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3769E1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3769E1" w:rsidRDefault="003769E1" w:rsidP="003769E1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3769E1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3769E1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3769E1" w:rsidRDefault="003769E1" w:rsidP="003769E1"/>
    <w:p w:rsidR="003769E1" w:rsidRDefault="003769E1" w:rsidP="003769E1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ПОСТАНОВЛЕНИЕ    </w:t>
      </w:r>
    </w:p>
    <w:p w:rsidR="003769E1" w:rsidRDefault="003769E1" w:rsidP="003769E1"/>
    <w:p w:rsidR="003769E1" w:rsidRPr="003A2CB8" w:rsidRDefault="003A2CB8" w:rsidP="003769E1">
      <w:pPr>
        <w:rPr>
          <w:bCs/>
          <w:sz w:val="28"/>
          <w:u w:val="single"/>
        </w:rPr>
      </w:pPr>
      <w:r w:rsidRPr="001555EA">
        <w:rPr>
          <w:bCs/>
          <w:sz w:val="28"/>
        </w:rPr>
        <w:t>28 декабря</w:t>
      </w:r>
      <w:r>
        <w:rPr>
          <w:bCs/>
          <w:sz w:val="28"/>
        </w:rPr>
        <w:t xml:space="preserve">  </w:t>
      </w:r>
      <w:r w:rsidR="003769E1">
        <w:rPr>
          <w:bCs/>
          <w:sz w:val="28"/>
        </w:rPr>
        <w:t>2018 года</w:t>
      </w:r>
      <w:r w:rsidR="003769E1">
        <w:rPr>
          <w:bCs/>
          <w:sz w:val="28"/>
        </w:rPr>
        <w:tab/>
      </w:r>
      <w:r w:rsidR="003769E1">
        <w:rPr>
          <w:bCs/>
          <w:sz w:val="28"/>
        </w:rPr>
        <w:tab/>
      </w:r>
      <w:r w:rsidR="003769E1">
        <w:rPr>
          <w:bCs/>
          <w:sz w:val="28"/>
        </w:rPr>
        <w:tab/>
      </w:r>
      <w:r w:rsidR="003769E1">
        <w:rPr>
          <w:bCs/>
          <w:sz w:val="28"/>
        </w:rPr>
        <w:tab/>
      </w:r>
      <w:r w:rsidR="003769E1">
        <w:rPr>
          <w:bCs/>
          <w:sz w:val="28"/>
        </w:rPr>
        <w:tab/>
        <w:t xml:space="preserve">                      </w:t>
      </w:r>
      <w:r>
        <w:rPr>
          <w:bCs/>
          <w:sz w:val="28"/>
        </w:rPr>
        <w:t xml:space="preserve">                   </w:t>
      </w:r>
      <w:r w:rsidR="003769E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1555EA">
        <w:rPr>
          <w:bCs/>
          <w:sz w:val="28"/>
        </w:rPr>
        <w:t>143</w:t>
      </w:r>
      <w:r w:rsidR="003769E1" w:rsidRPr="003A2CB8">
        <w:rPr>
          <w:bCs/>
          <w:sz w:val="28"/>
          <w:u w:val="single"/>
        </w:rPr>
        <w:t xml:space="preserve"> 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3769E1" w:rsidRDefault="003769E1" w:rsidP="003769E1">
      <w:pPr>
        <w:ind w:firstLine="709"/>
        <w:rPr>
          <w:bCs/>
          <w:sz w:val="16"/>
          <w:szCs w:val="16"/>
        </w:rPr>
      </w:pPr>
    </w:p>
    <w:p w:rsidR="003217EC" w:rsidRDefault="003769E1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</w:t>
      </w:r>
      <w:r w:rsidR="003217EC">
        <w:rPr>
          <w:sz w:val="28"/>
          <w:szCs w:val="28"/>
        </w:rPr>
        <w:t xml:space="preserve"> внесении изменений в постановление</w:t>
      </w:r>
    </w:p>
    <w:p w:rsidR="003217EC" w:rsidRDefault="003217EC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3217EC" w:rsidRDefault="003217EC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от 9 августа 2017 года №91</w:t>
      </w:r>
    </w:p>
    <w:p w:rsidR="003217EC" w:rsidRDefault="003217EC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«Об утверждении порядка проведения</w:t>
      </w:r>
    </w:p>
    <w:p w:rsidR="003217EC" w:rsidRDefault="003217EC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мониторинга и урегулирования</w:t>
      </w:r>
    </w:p>
    <w:p w:rsidR="003769E1" w:rsidRDefault="003217EC" w:rsidP="003217EC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задолженности»</w:t>
      </w:r>
    </w:p>
    <w:p w:rsidR="003769E1" w:rsidRDefault="003769E1" w:rsidP="003769E1">
      <w:pPr>
        <w:shd w:val="clear" w:color="auto" w:fill="FFFFFF"/>
        <w:jc w:val="both"/>
        <w:rPr>
          <w:sz w:val="28"/>
          <w:szCs w:val="28"/>
        </w:rPr>
      </w:pPr>
    </w:p>
    <w:p w:rsidR="00420BD4" w:rsidRPr="00420BD4" w:rsidRDefault="00420BD4" w:rsidP="00420BD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В целях</w:t>
      </w:r>
      <w:r w:rsidR="003217EC">
        <w:rPr>
          <w:sz w:val="28"/>
          <w:szCs w:val="28"/>
        </w:rPr>
        <w:t xml:space="preserve"> упорядочения деятельности по проведению мониторинга и урегулированию кредиторской задолженности администрация города Ливны </w:t>
      </w:r>
      <w:proofErr w:type="spellStart"/>
      <w:proofErr w:type="gramStart"/>
      <w:r w:rsidRPr="00420BD4">
        <w:rPr>
          <w:sz w:val="28"/>
          <w:szCs w:val="28"/>
        </w:rPr>
        <w:t>п</w:t>
      </w:r>
      <w:proofErr w:type="spellEnd"/>
      <w:proofErr w:type="gramEnd"/>
      <w:r w:rsidRPr="00420BD4">
        <w:rPr>
          <w:sz w:val="28"/>
          <w:szCs w:val="28"/>
        </w:rPr>
        <w:t xml:space="preserve"> о с т а </w:t>
      </w:r>
      <w:proofErr w:type="spellStart"/>
      <w:r w:rsidRPr="00420BD4">
        <w:rPr>
          <w:sz w:val="28"/>
          <w:szCs w:val="28"/>
        </w:rPr>
        <w:t>н</w:t>
      </w:r>
      <w:proofErr w:type="spellEnd"/>
      <w:r w:rsidRPr="00420BD4">
        <w:rPr>
          <w:sz w:val="28"/>
          <w:szCs w:val="28"/>
        </w:rPr>
        <w:t xml:space="preserve"> о в л я е т:</w:t>
      </w:r>
    </w:p>
    <w:p w:rsidR="00420BD4" w:rsidRPr="00420BD4" w:rsidRDefault="00420BD4" w:rsidP="00420BD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217EC" w:rsidRDefault="00420BD4" w:rsidP="003217EC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 w:rsidR="003217EC">
        <w:rPr>
          <w:sz w:val="28"/>
          <w:szCs w:val="28"/>
        </w:rPr>
        <w:t>Внести в постановление администрации города Ливны от 9 августа 2017 года №91 «Об утверждении порядка проведения мониторинга и урегулирования кредиторской задолженности» изменения, изложив приложение в новой редакции согласно приложению к настоящему постановлению.</w:t>
      </w:r>
    </w:p>
    <w:p w:rsidR="00806EB7" w:rsidRDefault="003217EC" w:rsidP="005327DA">
      <w:pPr>
        <w:tabs>
          <w:tab w:val="left" w:pos="993"/>
        </w:tabs>
        <w:spacing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420BD4">
        <w:rPr>
          <w:sz w:val="28"/>
          <w:szCs w:val="28"/>
        </w:rPr>
        <w:t xml:space="preserve">.Опубликовать настоящее постановление в газете «Ливенский вестник» и разместить на официальном сайте </w:t>
      </w:r>
      <w:hyperlink r:id="rId5" w:history="1">
        <w:r w:rsidR="00420BD4" w:rsidRPr="00420BD4">
          <w:rPr>
            <w:rStyle w:val="a3"/>
            <w:color w:val="auto"/>
            <w:sz w:val="28"/>
            <w:szCs w:val="28"/>
            <w:u w:val="none"/>
          </w:rPr>
          <w:t>http://</w:t>
        </w:r>
        <w:r w:rsidR="00420BD4" w:rsidRPr="00420BD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20BD4" w:rsidRPr="00420BD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20BD4" w:rsidRPr="00420BD4">
          <w:rPr>
            <w:rStyle w:val="a3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 w:rsidR="00420BD4" w:rsidRPr="00420BD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20BD4" w:rsidRPr="00420BD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06EB7">
        <w:rPr>
          <w:sz w:val="28"/>
          <w:szCs w:val="28"/>
        </w:rPr>
        <w:t>.</w:t>
      </w:r>
    </w:p>
    <w:p w:rsidR="005225B9" w:rsidRPr="00806EB7" w:rsidRDefault="003217EC" w:rsidP="005327DA">
      <w:pPr>
        <w:pStyle w:val="2"/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3</w:t>
      </w:r>
      <w:r w:rsidR="003769E1" w:rsidRPr="005225B9">
        <w:rPr>
          <w:sz w:val="28"/>
        </w:rPr>
        <w:t>.</w:t>
      </w:r>
      <w:proofErr w:type="gramStart"/>
      <w:r w:rsidR="003769E1" w:rsidRPr="005225B9">
        <w:rPr>
          <w:sz w:val="28"/>
        </w:rPr>
        <w:t>Контроль за</w:t>
      </w:r>
      <w:proofErr w:type="gramEnd"/>
      <w:r w:rsidR="003769E1" w:rsidRPr="005225B9">
        <w:rPr>
          <w:sz w:val="28"/>
        </w:rPr>
        <w:t xml:space="preserve"> исполнением  постановления возложить на первого заместителя главы администрации города Полунину Л.И.</w:t>
      </w:r>
    </w:p>
    <w:p w:rsidR="005327DA" w:rsidRPr="00806EB7" w:rsidRDefault="005327DA" w:rsidP="005327D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5327DA" w:rsidRPr="00806EB7" w:rsidRDefault="005327DA" w:rsidP="005327D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5327DA" w:rsidRPr="00806EB7" w:rsidRDefault="005327DA" w:rsidP="005327DA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3769E1" w:rsidRPr="005327DA" w:rsidRDefault="003769E1" w:rsidP="00376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5327DA" w:rsidRDefault="005327DA" w:rsidP="003769E1">
      <w:pPr>
        <w:jc w:val="both"/>
        <w:rPr>
          <w:sz w:val="28"/>
          <w:szCs w:val="28"/>
        </w:rPr>
      </w:pPr>
    </w:p>
    <w:p w:rsidR="003217EC" w:rsidRDefault="003217EC" w:rsidP="003769E1">
      <w:pPr>
        <w:jc w:val="both"/>
        <w:rPr>
          <w:sz w:val="28"/>
          <w:szCs w:val="28"/>
        </w:rPr>
      </w:pPr>
    </w:p>
    <w:p w:rsidR="003217EC" w:rsidRDefault="003217EC" w:rsidP="003769E1">
      <w:pPr>
        <w:jc w:val="both"/>
        <w:rPr>
          <w:sz w:val="28"/>
          <w:szCs w:val="28"/>
        </w:rPr>
      </w:pPr>
    </w:p>
    <w:p w:rsidR="003217EC" w:rsidRDefault="003217EC" w:rsidP="003769E1">
      <w:pPr>
        <w:jc w:val="both"/>
        <w:rPr>
          <w:sz w:val="28"/>
          <w:szCs w:val="28"/>
        </w:rPr>
      </w:pPr>
    </w:p>
    <w:p w:rsidR="003217EC" w:rsidRPr="005327DA" w:rsidRDefault="003217EC" w:rsidP="003769E1">
      <w:pPr>
        <w:jc w:val="both"/>
        <w:rPr>
          <w:sz w:val="28"/>
          <w:szCs w:val="28"/>
        </w:rPr>
      </w:pPr>
    </w:p>
    <w:p w:rsidR="001555EA" w:rsidRDefault="001555EA" w:rsidP="005F1755">
      <w:pPr>
        <w:jc w:val="right"/>
        <w:outlineLvl w:val="2"/>
        <w:rPr>
          <w:bCs/>
          <w:sz w:val="24"/>
          <w:szCs w:val="24"/>
        </w:rPr>
      </w:pPr>
    </w:p>
    <w:p w:rsidR="001555EA" w:rsidRDefault="001555EA" w:rsidP="005F1755">
      <w:pPr>
        <w:jc w:val="right"/>
        <w:outlineLvl w:val="2"/>
        <w:rPr>
          <w:bCs/>
          <w:sz w:val="24"/>
          <w:szCs w:val="24"/>
        </w:rPr>
      </w:pPr>
    </w:p>
    <w:p w:rsidR="001555EA" w:rsidRDefault="001555EA" w:rsidP="005F1755">
      <w:pPr>
        <w:jc w:val="right"/>
        <w:outlineLvl w:val="2"/>
        <w:rPr>
          <w:bCs/>
          <w:sz w:val="24"/>
          <w:szCs w:val="24"/>
        </w:rPr>
      </w:pPr>
    </w:p>
    <w:p w:rsidR="001555EA" w:rsidRDefault="001555EA" w:rsidP="005F1755">
      <w:pPr>
        <w:jc w:val="right"/>
        <w:outlineLvl w:val="2"/>
        <w:rPr>
          <w:bCs/>
          <w:sz w:val="24"/>
          <w:szCs w:val="24"/>
        </w:rPr>
      </w:pPr>
    </w:p>
    <w:p w:rsidR="005F1755" w:rsidRDefault="005F1755" w:rsidP="005F1755">
      <w:pPr>
        <w:jc w:val="right"/>
        <w:outlineLvl w:val="2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65pt;margin-top:-7.3pt;width:195pt;height:93.2pt;z-index:251657728;mso-width-relative:margin;mso-height-relative:margin" strokecolor="white">
            <v:textbox>
              <w:txbxContent>
                <w:p w:rsidR="005F1755" w:rsidRPr="00AE5A97" w:rsidRDefault="005F1755" w:rsidP="005F1755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AE5A97">
                    <w:rPr>
                      <w:bCs/>
                      <w:sz w:val="24"/>
                      <w:szCs w:val="24"/>
                    </w:rPr>
                    <w:t xml:space="preserve">Приложение к постановлению                                                                  администрации города Ливны                                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</w:t>
                  </w:r>
                  <w:r w:rsidRPr="00AE5A97">
                    <w:rPr>
                      <w:bCs/>
                      <w:sz w:val="24"/>
                      <w:szCs w:val="24"/>
                    </w:rPr>
                    <w:t xml:space="preserve">     от</w:t>
                  </w:r>
                  <w:r>
                    <w:rPr>
                      <w:bCs/>
                      <w:sz w:val="24"/>
                      <w:szCs w:val="24"/>
                    </w:rPr>
                    <w:t xml:space="preserve">  28 декабря </w:t>
                  </w:r>
                  <w:r w:rsidRPr="00AE5A97">
                    <w:rPr>
                      <w:bCs/>
                      <w:sz w:val="24"/>
                      <w:szCs w:val="24"/>
                    </w:rPr>
                    <w:t>2018 года №</w:t>
                  </w:r>
                  <w:r>
                    <w:rPr>
                      <w:bCs/>
                      <w:sz w:val="24"/>
                      <w:szCs w:val="24"/>
                    </w:rPr>
                    <w:t>143  «Приложение 1 к постановлению администрации города Ливны     от  9 августа 2017 г. №91»</w:t>
                  </w:r>
                </w:p>
                <w:p w:rsidR="005F1755" w:rsidRDefault="005F1755" w:rsidP="005F1755"/>
              </w:txbxContent>
            </v:textbox>
          </v:shape>
        </w:pict>
      </w:r>
    </w:p>
    <w:p w:rsidR="005F1755" w:rsidRDefault="005F1755" w:rsidP="005F1755">
      <w:pPr>
        <w:jc w:val="right"/>
        <w:outlineLvl w:val="2"/>
        <w:rPr>
          <w:bCs/>
          <w:sz w:val="24"/>
          <w:szCs w:val="24"/>
        </w:rPr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 проведения мониторинга и урегулирования кредиторской задолженности</w:t>
      </w: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>1. О</w:t>
      </w:r>
      <w:r>
        <w:rPr>
          <w:b/>
          <w:bCs/>
          <w:sz w:val="27"/>
          <w:szCs w:val="27"/>
        </w:rPr>
        <w:t>сновные положения</w:t>
      </w:r>
    </w:p>
    <w:p w:rsidR="005F1755" w:rsidRDefault="005F1755" w:rsidP="005F1755">
      <w:pPr>
        <w:jc w:val="both"/>
        <w:outlineLvl w:val="2"/>
      </w:pPr>
      <w:r>
        <w:rPr>
          <w:sz w:val="24"/>
          <w:szCs w:val="24"/>
        </w:rPr>
        <w:t xml:space="preserve">            </w:t>
      </w:r>
      <w:r w:rsidRPr="00E3187D">
        <w:rPr>
          <w:sz w:val="24"/>
          <w:szCs w:val="24"/>
        </w:rPr>
        <w:t xml:space="preserve">1.1. </w:t>
      </w:r>
      <w:proofErr w:type="gramStart"/>
      <w:r>
        <w:rPr>
          <w:sz w:val="24"/>
        </w:rPr>
        <w:t>Настоящий Порядок проведения мониторинга и урегулирования кредиторской задолженности (далее - Порядок) разработан в целях осуществления контроля за состоянием кредиторской задолженности органов местного самоуправления города Ливны, муниципальных казенных учреждений города (далее - получатели бюджетных средств), и организаций города, которым из бюджета города Ливны предоставляются субсидии в соответствии с бюджетным законодательством (далее - получатели субсидии), а также в целях предотвращения, снижения и ликвидации данной задолженности</w:t>
      </w:r>
      <w:proofErr w:type="gramEnd"/>
      <w:r>
        <w:rPr>
          <w:sz w:val="24"/>
        </w:rPr>
        <w:t>, повышения финансовой устойчивости бюджета города Ливны.</w:t>
      </w:r>
    </w:p>
    <w:p w:rsidR="005F1755" w:rsidRDefault="005F1755" w:rsidP="005F1755">
      <w:pPr>
        <w:ind w:firstLine="708"/>
        <w:jc w:val="both"/>
        <w:rPr>
          <w:sz w:val="24"/>
          <w:szCs w:val="24"/>
        </w:rPr>
      </w:pPr>
      <w:r w:rsidRPr="00E3187D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E3187D">
        <w:rPr>
          <w:sz w:val="24"/>
          <w:szCs w:val="24"/>
        </w:rPr>
        <w:t>Основными целями</w:t>
      </w:r>
      <w:r>
        <w:rPr>
          <w:sz w:val="24"/>
          <w:szCs w:val="24"/>
        </w:rPr>
        <w:t xml:space="preserve"> мониторинга и урегулирования кредиторской задолженности </w:t>
      </w:r>
      <w:r w:rsidRPr="00E3187D">
        <w:rPr>
          <w:sz w:val="24"/>
          <w:szCs w:val="24"/>
        </w:rPr>
        <w:t xml:space="preserve">являются: 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 xml:space="preserve">1.2.1. Недопущение возникновения просроченной кредиторской задолженности у </w:t>
      </w:r>
      <w:r>
        <w:rPr>
          <w:sz w:val="24"/>
          <w:szCs w:val="24"/>
        </w:rPr>
        <w:t>получателей бюджетных средств, получателей субсидии</w:t>
      </w:r>
      <w:r w:rsidRPr="00E3187D">
        <w:rPr>
          <w:sz w:val="24"/>
          <w:szCs w:val="24"/>
        </w:rPr>
        <w:t>.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>1.2.2. Создание условий для оперативной ликвидации просроченной кредиторской задолженности в случае ее возникновения.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>1.2.3. Повышение финансовой устойчивости бюджета город</w:t>
      </w:r>
      <w:r>
        <w:rPr>
          <w:sz w:val="24"/>
          <w:szCs w:val="24"/>
        </w:rPr>
        <w:t xml:space="preserve">а Ливны </w:t>
      </w:r>
      <w:r w:rsidRPr="00E3187D">
        <w:rPr>
          <w:sz w:val="24"/>
          <w:szCs w:val="24"/>
        </w:rPr>
        <w:t>за счет снижения рисков возникновения</w:t>
      </w:r>
      <w:r>
        <w:rPr>
          <w:sz w:val="24"/>
          <w:szCs w:val="24"/>
        </w:rPr>
        <w:t xml:space="preserve"> кредиторской </w:t>
      </w:r>
      <w:r w:rsidRPr="00E3187D">
        <w:rPr>
          <w:sz w:val="24"/>
          <w:szCs w:val="24"/>
        </w:rPr>
        <w:t xml:space="preserve"> задолженности.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 xml:space="preserve">1.2.4. Усиление </w:t>
      </w:r>
      <w:proofErr w:type="gramStart"/>
      <w:r w:rsidRPr="00E3187D">
        <w:rPr>
          <w:sz w:val="24"/>
          <w:szCs w:val="24"/>
        </w:rPr>
        <w:t>контроля за</w:t>
      </w:r>
      <w:proofErr w:type="gramEnd"/>
      <w:r w:rsidRPr="00E3187D">
        <w:rPr>
          <w:sz w:val="24"/>
          <w:szCs w:val="24"/>
        </w:rPr>
        <w:t xml:space="preserve"> использованием средств бюджета город</w:t>
      </w:r>
      <w:r>
        <w:rPr>
          <w:sz w:val="24"/>
          <w:szCs w:val="24"/>
        </w:rPr>
        <w:t>а Ливны Орловской области</w:t>
      </w:r>
      <w:r w:rsidRPr="00E3187D">
        <w:rPr>
          <w:sz w:val="24"/>
          <w:szCs w:val="24"/>
        </w:rPr>
        <w:t>.</w:t>
      </w:r>
    </w:p>
    <w:p w:rsidR="005F1755" w:rsidRDefault="005F1755" w:rsidP="005F1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3187D">
        <w:rPr>
          <w:sz w:val="24"/>
          <w:szCs w:val="24"/>
        </w:rPr>
        <w:t>1.3. В данном Порядке используются следующие понятия:</w:t>
      </w:r>
    </w:p>
    <w:p w:rsidR="005F1755" w:rsidRDefault="005F1755" w:rsidP="005F1755">
      <w:pPr>
        <w:jc w:val="both"/>
        <w:rPr>
          <w:sz w:val="24"/>
        </w:rPr>
      </w:pPr>
      <w:r>
        <w:rPr>
          <w:sz w:val="24"/>
        </w:rPr>
        <w:t>1.3.1. Кредиторская задолженность - существующее на отчетную дату бюджетное обязательство получателя бюджетных средств, денежное обязательство получателя субсидии, которое возникло в силу действия договора, закона, иного нормативного правового акта или судебного акта.</w:t>
      </w:r>
    </w:p>
    <w:p w:rsidR="005F1755" w:rsidRDefault="005F1755" w:rsidP="005F1755">
      <w:pPr>
        <w:jc w:val="both"/>
      </w:pPr>
      <w:r>
        <w:rPr>
          <w:sz w:val="24"/>
        </w:rPr>
        <w:t>1.3.2. Просроченная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товаров, выполнение работ, оказание услуг, а также законодательством о налогах и сборах, истек, а в случае, если срок погашения не установлен - по истечении одного месяца с момента принятия задолженности к учету.</w:t>
      </w:r>
    </w:p>
    <w:p w:rsidR="005F1755" w:rsidRDefault="005F1755" w:rsidP="005F1755">
      <w:pPr>
        <w:jc w:val="both"/>
      </w:pPr>
      <w:r>
        <w:rPr>
          <w:sz w:val="24"/>
        </w:rPr>
        <w:t>1.3.3. Текущая задолженность - задолженность по обязательствам, принятым в отчетном году, обязанность по оплате которых еще не наступила в текущем году.</w:t>
      </w:r>
    </w:p>
    <w:p w:rsidR="005F1755" w:rsidRDefault="005F1755" w:rsidP="005F1755">
      <w:pPr>
        <w:jc w:val="both"/>
      </w:pPr>
      <w:r>
        <w:rPr>
          <w:sz w:val="24"/>
        </w:rPr>
        <w:t>1.3.4. Обоснованная кредиторская задолженность - кредиторская задолженность, возникшая в результате:</w:t>
      </w:r>
    </w:p>
    <w:p w:rsidR="005F1755" w:rsidRDefault="005F1755" w:rsidP="005F1755">
      <w:pPr>
        <w:jc w:val="both"/>
      </w:pPr>
      <w:r>
        <w:rPr>
          <w:sz w:val="24"/>
        </w:rPr>
        <w:t>-недофинансирования расходов за счет средств бюджета города Ливны в процессе его исполнения в предыдущие годы;</w:t>
      </w:r>
    </w:p>
    <w:p w:rsidR="005F1755" w:rsidRDefault="005F1755" w:rsidP="005F1755">
      <w:pPr>
        <w:jc w:val="both"/>
      </w:pPr>
      <w:r>
        <w:rPr>
          <w:sz w:val="24"/>
        </w:rPr>
        <w:t>-сокращения расходов бюджета города Ливны после заключения получателями бюджетных средств, получателями субсидий соответствующих контрактов (договоров) на поставку товаров (работ, услуг);</w:t>
      </w:r>
    </w:p>
    <w:p w:rsidR="005F1755" w:rsidRDefault="005F1755" w:rsidP="005F1755">
      <w:pPr>
        <w:jc w:val="both"/>
      </w:pPr>
      <w:r>
        <w:rPr>
          <w:sz w:val="24"/>
        </w:rPr>
        <w:lastRenderedPageBreak/>
        <w:t>-повышения стоимости коммунальных услуг, произошедшего в результате повышения тарифов на энергоресурсы, повышения стоимости услуг связи, роста цен на горюче-смазочные материалы, в случае, если на данное повышение были выделены дополнительные бюджетные ассигнования;</w:t>
      </w:r>
    </w:p>
    <w:p w:rsidR="005F1755" w:rsidRDefault="005F1755" w:rsidP="005F1755">
      <w:pPr>
        <w:jc w:val="both"/>
      </w:pPr>
      <w:r>
        <w:rPr>
          <w:sz w:val="24"/>
        </w:rPr>
        <w:t>- заключения долгосрочных муниципальных контрактов в случаях и порядке, установленных законодательством.</w:t>
      </w:r>
    </w:p>
    <w:p w:rsidR="005F1755" w:rsidRDefault="005F1755" w:rsidP="005F1755">
      <w:pPr>
        <w:jc w:val="both"/>
      </w:pPr>
      <w:r>
        <w:rPr>
          <w:sz w:val="24"/>
        </w:rPr>
        <w:t xml:space="preserve">1.3.5. </w:t>
      </w:r>
      <w:proofErr w:type="gramStart"/>
      <w:r>
        <w:rPr>
          <w:sz w:val="24"/>
        </w:rPr>
        <w:t xml:space="preserve">Необоснованная кредиторская задолженность - кредиторская задолженность, по которой истекли сроки исковой давности, определяемые Гражданским </w:t>
      </w:r>
      <w:hyperlink r:id="rId6" w:history="1">
        <w:r>
          <w:rPr>
            <w:color w:val="0000FF"/>
            <w:sz w:val="24"/>
          </w:rPr>
          <w:t>кодексом</w:t>
        </w:r>
      </w:hyperlink>
      <w:r>
        <w:rPr>
          <w:sz w:val="24"/>
        </w:rPr>
        <w:t xml:space="preserve"> Российской Федерации, и (или) задолженность перед несуществующим юридическим или физическим лицом, а также задолженность, не подтвержденная актами сверок либо возникшая в результате принятия обязательств сверх доведенных лимитов бюджетных обязательств.</w:t>
      </w:r>
      <w:proofErr w:type="gramEnd"/>
    </w:p>
    <w:p w:rsidR="005F1755" w:rsidRDefault="005F1755" w:rsidP="005F1755">
      <w:pPr>
        <w:jc w:val="both"/>
      </w:pPr>
      <w:r>
        <w:rPr>
          <w:sz w:val="24"/>
        </w:rPr>
        <w:t xml:space="preserve"> </w:t>
      </w:r>
      <w:r>
        <w:rPr>
          <w:sz w:val="24"/>
        </w:rPr>
        <w:tab/>
        <w:t>Данные понятия применяются в целях определения задолженности, принимаемой к погашению за счет средств бюджета города Ливны.</w:t>
      </w:r>
    </w:p>
    <w:p w:rsidR="005F1755" w:rsidRDefault="005F1755" w:rsidP="005F1755">
      <w:pPr>
        <w:ind w:firstLine="708"/>
        <w:jc w:val="both"/>
        <w:rPr>
          <w:sz w:val="24"/>
          <w:szCs w:val="24"/>
        </w:rPr>
      </w:pPr>
      <w:r w:rsidRPr="00E3187D">
        <w:rPr>
          <w:sz w:val="24"/>
          <w:szCs w:val="24"/>
        </w:rPr>
        <w:t xml:space="preserve">1.4. </w:t>
      </w:r>
      <w:r>
        <w:rPr>
          <w:sz w:val="24"/>
          <w:szCs w:val="24"/>
        </w:rPr>
        <w:t>Порядок проведения мониторинга кредиторской задолженности состоит из следующих этапов: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>- инвентаризация кредиторской задолженности;</w:t>
      </w:r>
    </w:p>
    <w:p w:rsidR="005F1755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>- проверка обоснованности кредиторской задолженности;</w:t>
      </w:r>
    </w:p>
    <w:p w:rsidR="005F1755" w:rsidRPr="00E3187D" w:rsidRDefault="005F1755" w:rsidP="005F1755">
      <w:pPr>
        <w:jc w:val="both"/>
        <w:rPr>
          <w:sz w:val="24"/>
          <w:szCs w:val="24"/>
        </w:rPr>
      </w:pPr>
      <w:r w:rsidRPr="00E3187D">
        <w:rPr>
          <w:sz w:val="24"/>
          <w:szCs w:val="24"/>
        </w:rPr>
        <w:t>- урегулирование просроченной кредиторской задолженности.</w:t>
      </w:r>
    </w:p>
    <w:p w:rsidR="005F1755" w:rsidRPr="00E3187D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>2. И</w:t>
      </w:r>
      <w:r>
        <w:rPr>
          <w:b/>
          <w:bCs/>
          <w:sz w:val="27"/>
          <w:szCs w:val="27"/>
        </w:rPr>
        <w:t>нвентаризация кредиторской задолженности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 w:rsidRPr="00E3187D">
        <w:rPr>
          <w:sz w:val="24"/>
          <w:szCs w:val="24"/>
        </w:rPr>
        <w:t xml:space="preserve">2.1. По итогам финансового года </w:t>
      </w:r>
      <w:r>
        <w:rPr>
          <w:sz w:val="24"/>
          <w:szCs w:val="24"/>
        </w:rPr>
        <w:t>получателями бюджетных средств и получателями субсидий</w:t>
      </w:r>
      <w:r w:rsidRPr="00E3187D">
        <w:rPr>
          <w:sz w:val="24"/>
          <w:szCs w:val="24"/>
        </w:rPr>
        <w:t xml:space="preserve"> проводится инвентаризация кредиторской задолженности на 1 января года, следующего</w:t>
      </w:r>
      <w:r>
        <w:rPr>
          <w:sz w:val="24"/>
          <w:szCs w:val="24"/>
        </w:rPr>
        <w:t xml:space="preserve"> </w:t>
      </w:r>
      <w:proofErr w:type="gramStart"/>
      <w:r w:rsidRPr="00E3187D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E3187D">
        <w:rPr>
          <w:sz w:val="24"/>
          <w:szCs w:val="24"/>
        </w:rPr>
        <w:t>отчетным.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 w:rsidRPr="00E3187D">
        <w:rPr>
          <w:sz w:val="24"/>
          <w:szCs w:val="24"/>
        </w:rPr>
        <w:t>2.2. По</w:t>
      </w:r>
      <w:r>
        <w:rPr>
          <w:sz w:val="24"/>
          <w:szCs w:val="24"/>
        </w:rPr>
        <w:t xml:space="preserve"> результатам проведенной инвентаризации по</w:t>
      </w:r>
      <w:r w:rsidRPr="00E3187D">
        <w:rPr>
          <w:sz w:val="24"/>
          <w:szCs w:val="24"/>
        </w:rPr>
        <w:t xml:space="preserve"> каждому поставщику, перед которым числится кредиторская задолженность,  </w:t>
      </w:r>
      <w:r>
        <w:rPr>
          <w:sz w:val="24"/>
          <w:szCs w:val="24"/>
        </w:rPr>
        <w:t>получатели бюджетных средств и получатели субсидий представляют главным распорядителям бюджетных сре</w:t>
      </w:r>
      <w:proofErr w:type="gramStart"/>
      <w:r>
        <w:rPr>
          <w:sz w:val="24"/>
          <w:szCs w:val="24"/>
        </w:rPr>
        <w:t>дств сл</w:t>
      </w:r>
      <w:proofErr w:type="gramEnd"/>
      <w:r>
        <w:rPr>
          <w:sz w:val="24"/>
          <w:szCs w:val="24"/>
        </w:rPr>
        <w:t>едующие документы:</w:t>
      </w:r>
    </w:p>
    <w:p w:rsidR="005F1755" w:rsidRDefault="005F1755" w:rsidP="005F1755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- акт сверки взаимных расчетов по оплате за поставленную продукцию (выполненные работы, оказанные услуги) в рамках муниципального контракта (договора). </w:t>
      </w:r>
      <w:r>
        <w:rPr>
          <w:sz w:val="24"/>
        </w:rPr>
        <w:t>Акт сверки взаимных расчетов составляется непосредственно с контрагентом по муниципальному контракту (договору), перед которым существует задолженность. Акт сверки взаимных расчетов подписывается руководителем и главным бухгалтером получателя бюджетных средств либо получателя субсидии, имеющего задолженность, а также руководителем и главным бухгалтером хозяйствующего субъекта (кредитором), перед которым существует данная задолженность, и заверяется печатями обеих организаций;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 w:rsidRPr="00E3187D">
        <w:rPr>
          <w:sz w:val="24"/>
          <w:szCs w:val="24"/>
        </w:rPr>
        <w:t>-</w:t>
      </w:r>
      <w:r>
        <w:rPr>
          <w:sz w:val="24"/>
          <w:szCs w:val="24"/>
        </w:rPr>
        <w:t xml:space="preserve">сведения об инвентаризации  кредиторской задолженности на отчетную дату  по форме согласно приложению </w:t>
      </w:r>
      <w:r w:rsidRPr="000A0F2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 настоящему Порядку</w:t>
      </w:r>
      <w:r w:rsidRPr="000A0F21">
        <w:rPr>
          <w:sz w:val="24"/>
          <w:szCs w:val="24"/>
        </w:rPr>
        <w:t>;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87D">
        <w:rPr>
          <w:sz w:val="24"/>
          <w:szCs w:val="24"/>
        </w:rPr>
        <w:t>- письмо о направлении комплекта документов, в котором указываются причины возникновения кредиторской задолженности.</w:t>
      </w:r>
      <w:r>
        <w:rPr>
          <w:sz w:val="24"/>
          <w:szCs w:val="24"/>
        </w:rPr>
        <w:t xml:space="preserve"> 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задолженности по заработной плате, а также социальным адресным выплатам необходимо обоснование возникновения задолженности с указанием объема фактических выплат, объемов полученных бюджетных ассигнований, причин недостатка средств.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бюджетных средств, получатели субсидий</w:t>
      </w:r>
      <w:r w:rsidRPr="00E3187D">
        <w:rPr>
          <w:sz w:val="24"/>
          <w:szCs w:val="24"/>
        </w:rPr>
        <w:t xml:space="preserve"> представляют указанный комплект документов в </w:t>
      </w:r>
      <w:r>
        <w:rPr>
          <w:sz w:val="24"/>
          <w:szCs w:val="24"/>
        </w:rPr>
        <w:t xml:space="preserve"> срок до 25 января, следующий за отчетным финансовым годом,</w:t>
      </w:r>
      <w:r w:rsidRPr="00E3187D">
        <w:rPr>
          <w:sz w:val="24"/>
          <w:szCs w:val="24"/>
        </w:rPr>
        <w:t xml:space="preserve"> главному распорядителю бюджетных средств, который осуществляет обобщение и анализ представленной информации.</w:t>
      </w:r>
    </w:p>
    <w:p w:rsidR="005F1755" w:rsidRDefault="005F1755" w:rsidP="005F17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2.3.Общая сумма задолженности, отраженная в сведениях об инвентаризации, должна совпадать с суммой задолженности, отраженной в бюджетной, бухгалтерской </w:t>
      </w:r>
      <w:r>
        <w:rPr>
          <w:sz w:val="24"/>
          <w:szCs w:val="24"/>
        </w:rPr>
        <w:lastRenderedPageBreak/>
        <w:t>отчетности получателя бюджетных средств, получателя субсидий и сводной бюджетной, бухгалтерской отчетности главного распорядителя бюджетных средств.</w:t>
      </w: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>3. П</w:t>
      </w:r>
      <w:r>
        <w:rPr>
          <w:b/>
          <w:bCs/>
          <w:sz w:val="27"/>
          <w:szCs w:val="27"/>
        </w:rPr>
        <w:t>роверка обоснованности кредиторской задолженности</w:t>
      </w: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3.1. Главные распорядители бюджетных средств осуществляют процедуру проверки представленного пакета документов на предмет обоснованности</w:t>
      </w:r>
      <w:r>
        <w:rPr>
          <w:sz w:val="24"/>
          <w:szCs w:val="24"/>
        </w:rPr>
        <w:t xml:space="preserve"> возникновения</w:t>
      </w:r>
      <w:r w:rsidRPr="00E3187D">
        <w:rPr>
          <w:sz w:val="24"/>
          <w:szCs w:val="24"/>
        </w:rPr>
        <w:t xml:space="preserve"> кредиторской задолженности</w:t>
      </w:r>
      <w:r>
        <w:rPr>
          <w:sz w:val="24"/>
          <w:szCs w:val="24"/>
        </w:rPr>
        <w:t xml:space="preserve"> у получателей бюджетных средств, получателей субсидий</w:t>
      </w:r>
      <w:r w:rsidRPr="00E3187D">
        <w:rPr>
          <w:sz w:val="24"/>
          <w:szCs w:val="24"/>
        </w:rPr>
        <w:t xml:space="preserve">. 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ходе проверки проводится анализ объема задолженности и обоснованность задолженности.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E3187D">
        <w:rPr>
          <w:sz w:val="24"/>
          <w:szCs w:val="24"/>
        </w:rPr>
        <w:t>. В объем задолженности должна быть включена основная задолженность по</w:t>
      </w:r>
      <w:r>
        <w:rPr>
          <w:sz w:val="24"/>
          <w:szCs w:val="24"/>
        </w:rPr>
        <w:t xml:space="preserve"> муниципальному контракту (</w:t>
      </w:r>
      <w:r w:rsidRPr="00E3187D">
        <w:rPr>
          <w:sz w:val="24"/>
          <w:szCs w:val="24"/>
        </w:rPr>
        <w:t>договору</w:t>
      </w:r>
      <w:r>
        <w:rPr>
          <w:sz w:val="24"/>
          <w:szCs w:val="24"/>
        </w:rPr>
        <w:t>)</w:t>
      </w:r>
      <w:r w:rsidRPr="00E3187D">
        <w:rPr>
          <w:sz w:val="24"/>
          <w:szCs w:val="24"/>
        </w:rPr>
        <w:t>, проверенная на основании документов, подтверждающих факт выполнения поставщиком</w:t>
      </w:r>
      <w:r>
        <w:rPr>
          <w:sz w:val="24"/>
          <w:szCs w:val="24"/>
        </w:rPr>
        <w:t>, подрядчиком, исполнителем</w:t>
      </w:r>
      <w:r w:rsidRPr="00E3187D">
        <w:rPr>
          <w:sz w:val="24"/>
          <w:szCs w:val="24"/>
        </w:rPr>
        <w:t xml:space="preserve"> условий</w:t>
      </w:r>
      <w:r>
        <w:rPr>
          <w:sz w:val="24"/>
          <w:szCs w:val="24"/>
        </w:rPr>
        <w:t xml:space="preserve"> муниципального контракта (д</w:t>
      </w:r>
      <w:r w:rsidRPr="00E3187D">
        <w:rPr>
          <w:sz w:val="24"/>
          <w:szCs w:val="24"/>
        </w:rPr>
        <w:t>оговора</w:t>
      </w:r>
      <w:r>
        <w:rPr>
          <w:sz w:val="24"/>
          <w:szCs w:val="24"/>
        </w:rPr>
        <w:t>)</w:t>
      </w:r>
      <w:r w:rsidRPr="00E3187D">
        <w:rPr>
          <w:sz w:val="24"/>
          <w:szCs w:val="24"/>
        </w:rPr>
        <w:t>, и отраженная в бухгалтерском</w:t>
      </w:r>
      <w:r>
        <w:rPr>
          <w:sz w:val="24"/>
          <w:szCs w:val="24"/>
        </w:rPr>
        <w:t xml:space="preserve"> учете и отчетности получателей бюджетных средств, получателей субсидий</w:t>
      </w:r>
      <w:r w:rsidRPr="00E3187D">
        <w:rPr>
          <w:sz w:val="24"/>
          <w:szCs w:val="24"/>
        </w:rPr>
        <w:t>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3187D">
        <w:rPr>
          <w:sz w:val="24"/>
          <w:szCs w:val="24"/>
        </w:rPr>
        <w:t xml:space="preserve">. В </w:t>
      </w:r>
      <w:r w:rsidRPr="000F3222">
        <w:rPr>
          <w:sz w:val="24"/>
          <w:szCs w:val="24"/>
        </w:rPr>
        <w:t>случае представления неполного комплекта документов или недостаточности обоснования возникновения кредиторской задолженности комплект</w:t>
      </w:r>
      <w:r w:rsidRPr="00E3187D">
        <w:rPr>
          <w:sz w:val="24"/>
          <w:szCs w:val="24"/>
        </w:rPr>
        <w:t xml:space="preserve"> документов возвращается бюджетополучателю на доработку.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 xml:space="preserve">Доработка и повторное представление пакета документов должны быть произведены </w:t>
      </w:r>
      <w:r>
        <w:rPr>
          <w:sz w:val="24"/>
          <w:szCs w:val="24"/>
        </w:rPr>
        <w:t xml:space="preserve">получателями бюджетных средств, получателями субсидий </w:t>
      </w:r>
      <w:r w:rsidRPr="00E3187D">
        <w:rPr>
          <w:sz w:val="24"/>
          <w:szCs w:val="24"/>
        </w:rPr>
        <w:t>в течение 5 рабочих дней после возврата.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E3187D">
        <w:rPr>
          <w:sz w:val="24"/>
          <w:szCs w:val="24"/>
        </w:rPr>
        <w:t>. В результате проверки задолженность признается: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обоснованной;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необоснованной.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E3187D">
        <w:rPr>
          <w:sz w:val="24"/>
          <w:szCs w:val="24"/>
        </w:rPr>
        <w:t>. Необоснованная задолженность, сроки исковой давности которой истекли, списывается получателями бюджетных средств</w:t>
      </w:r>
      <w:r>
        <w:rPr>
          <w:sz w:val="24"/>
          <w:szCs w:val="24"/>
        </w:rPr>
        <w:t>, получателями субсидий</w:t>
      </w:r>
      <w:r w:rsidRPr="00E3187D">
        <w:rPr>
          <w:sz w:val="24"/>
          <w:szCs w:val="24"/>
        </w:rPr>
        <w:t xml:space="preserve"> в соответствии с действующим законодательством.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CC448B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C448B">
        <w:rPr>
          <w:sz w:val="24"/>
          <w:szCs w:val="24"/>
        </w:rPr>
        <w:t>. Главные распорядители бюджетных средств представляют в финансовое управление</w:t>
      </w:r>
      <w:r>
        <w:rPr>
          <w:sz w:val="24"/>
          <w:szCs w:val="24"/>
        </w:rPr>
        <w:t xml:space="preserve"> администрации города Ливны</w:t>
      </w:r>
      <w:r w:rsidRPr="00CC448B">
        <w:rPr>
          <w:sz w:val="24"/>
          <w:szCs w:val="24"/>
        </w:rPr>
        <w:t xml:space="preserve"> сводн</w:t>
      </w:r>
      <w:r>
        <w:rPr>
          <w:sz w:val="24"/>
          <w:szCs w:val="24"/>
        </w:rPr>
        <w:t xml:space="preserve">ую </w:t>
      </w:r>
      <w:r w:rsidRPr="00CC448B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>об</w:t>
      </w:r>
      <w:r w:rsidRPr="00CC4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инвентаризации кредиторской задолженности </w:t>
      </w:r>
      <w:r w:rsidRPr="00CC448B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CC448B">
        <w:rPr>
          <w:sz w:val="24"/>
          <w:szCs w:val="24"/>
        </w:rPr>
        <w:t xml:space="preserve"> февраля года, следующего </w:t>
      </w:r>
      <w:proofErr w:type="gramStart"/>
      <w:r w:rsidRPr="00CC448B">
        <w:rPr>
          <w:sz w:val="24"/>
          <w:szCs w:val="24"/>
        </w:rPr>
        <w:t>за</w:t>
      </w:r>
      <w:proofErr w:type="gramEnd"/>
      <w:r w:rsidRPr="00CC448B">
        <w:rPr>
          <w:sz w:val="24"/>
          <w:szCs w:val="24"/>
        </w:rPr>
        <w:t xml:space="preserve"> отчетным согласно приложению 1.</w:t>
      </w:r>
    </w:p>
    <w:p w:rsidR="005F1755" w:rsidRPr="00E3187D" w:rsidRDefault="005F1755" w:rsidP="005F1755">
      <w:pPr>
        <w:outlineLvl w:val="2"/>
        <w:rPr>
          <w:sz w:val="24"/>
          <w:szCs w:val="24"/>
        </w:rPr>
      </w:pP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>Мероприятия по урегулированию просроченной кредиторской задолженности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4.1. В случае обнаружения обоснованной просроченной кредиторской задолженности</w:t>
      </w:r>
      <w:r w:rsidRPr="00CB4E23">
        <w:rPr>
          <w:sz w:val="24"/>
          <w:szCs w:val="24"/>
        </w:rPr>
        <w:t xml:space="preserve"> </w:t>
      </w:r>
      <w:r w:rsidRPr="00E3187D">
        <w:rPr>
          <w:sz w:val="24"/>
          <w:szCs w:val="24"/>
        </w:rPr>
        <w:t>получателями бюджетных средств</w:t>
      </w:r>
      <w:r>
        <w:rPr>
          <w:sz w:val="24"/>
          <w:szCs w:val="24"/>
        </w:rPr>
        <w:t xml:space="preserve">, получателями субсидий </w:t>
      </w:r>
      <w:r w:rsidRPr="00E3187D">
        <w:rPr>
          <w:sz w:val="24"/>
          <w:szCs w:val="24"/>
        </w:rPr>
        <w:t>осуществляются мероприятия по оптимизации расходов в рамках средств, предусмотренных на текущий финансовый год, для оперативного погашения имеющейся задолженности за счет сэкономленных в ходе исполнения бюджет</w:t>
      </w:r>
      <w:r>
        <w:rPr>
          <w:sz w:val="24"/>
          <w:szCs w:val="24"/>
        </w:rPr>
        <w:t>а</w:t>
      </w:r>
      <w:r w:rsidRPr="00E3187D">
        <w:rPr>
          <w:sz w:val="24"/>
          <w:szCs w:val="24"/>
        </w:rPr>
        <w:t xml:space="preserve"> средств.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 xml:space="preserve">4.2. В случае недостаточности бюджетных средств, предусмотренных на текущий финансовый год, для погашения обоснованной кредиторской задолженности главными распорядителями бюджетных средств и </w:t>
      </w:r>
      <w:r>
        <w:rPr>
          <w:sz w:val="24"/>
          <w:szCs w:val="24"/>
        </w:rPr>
        <w:t>получателями  бюджетных средств, получателями субсидий</w:t>
      </w:r>
      <w:r w:rsidRPr="00E3187D">
        <w:rPr>
          <w:sz w:val="24"/>
          <w:szCs w:val="24"/>
        </w:rPr>
        <w:t xml:space="preserve"> проводятся следующие мероприятия: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проведение переговоров с основными кредиторами;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подписание соглашений</w:t>
      </w:r>
      <w:r>
        <w:rPr>
          <w:sz w:val="24"/>
          <w:szCs w:val="24"/>
        </w:rPr>
        <w:t>, предусматривающих</w:t>
      </w:r>
      <w:r w:rsidRPr="00E3187D">
        <w:rPr>
          <w:sz w:val="24"/>
          <w:szCs w:val="24"/>
        </w:rPr>
        <w:t xml:space="preserve"> графики погашения задолженности</w:t>
      </w:r>
      <w:r>
        <w:rPr>
          <w:sz w:val="24"/>
          <w:szCs w:val="24"/>
        </w:rPr>
        <w:t xml:space="preserve"> с кредиторами.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0E212A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E212A">
        <w:rPr>
          <w:sz w:val="24"/>
          <w:szCs w:val="24"/>
        </w:rPr>
        <w:t xml:space="preserve">. Главные распорядители бюджетных средств представляют в финансовое  управление </w:t>
      </w:r>
      <w:r>
        <w:rPr>
          <w:sz w:val="24"/>
          <w:szCs w:val="24"/>
        </w:rPr>
        <w:t xml:space="preserve">администрации города Ливны </w:t>
      </w:r>
      <w:r w:rsidRPr="000E212A">
        <w:rPr>
          <w:sz w:val="24"/>
          <w:szCs w:val="24"/>
        </w:rPr>
        <w:t xml:space="preserve">сведения о просроченной кредиторской задолженности, прошедшей процедуру </w:t>
      </w:r>
      <w:r w:rsidRPr="00F64A81">
        <w:rPr>
          <w:sz w:val="24"/>
          <w:szCs w:val="24"/>
        </w:rPr>
        <w:t>проверки (Приложение 2),  пе</w:t>
      </w:r>
      <w:r w:rsidRPr="000E212A">
        <w:rPr>
          <w:sz w:val="24"/>
          <w:szCs w:val="24"/>
        </w:rPr>
        <w:t xml:space="preserve">речень мероприятий по урегулированию просроченной кредиторской задолженности  не позднее </w:t>
      </w:r>
      <w:r>
        <w:rPr>
          <w:sz w:val="24"/>
          <w:szCs w:val="24"/>
        </w:rPr>
        <w:t xml:space="preserve">5 </w:t>
      </w:r>
      <w:r w:rsidRPr="000E212A">
        <w:rPr>
          <w:sz w:val="24"/>
          <w:szCs w:val="24"/>
        </w:rPr>
        <w:t xml:space="preserve">февраля года, следующего </w:t>
      </w:r>
      <w:proofErr w:type="gramStart"/>
      <w:r w:rsidRPr="000E212A">
        <w:rPr>
          <w:sz w:val="24"/>
          <w:szCs w:val="24"/>
        </w:rPr>
        <w:t>за</w:t>
      </w:r>
      <w:proofErr w:type="gramEnd"/>
      <w:r w:rsidRPr="000E212A">
        <w:rPr>
          <w:sz w:val="24"/>
          <w:szCs w:val="24"/>
        </w:rPr>
        <w:t xml:space="preserve"> отчетным </w:t>
      </w:r>
      <w:r w:rsidRPr="00F64A81">
        <w:rPr>
          <w:sz w:val="24"/>
          <w:szCs w:val="24"/>
        </w:rPr>
        <w:t>согласно приложению 3</w:t>
      </w:r>
      <w:r>
        <w:rPr>
          <w:sz w:val="24"/>
          <w:szCs w:val="24"/>
        </w:rPr>
        <w:t xml:space="preserve"> к настоящему Порядку</w:t>
      </w:r>
      <w:r w:rsidRPr="00F64A81">
        <w:rPr>
          <w:sz w:val="24"/>
          <w:szCs w:val="24"/>
        </w:rPr>
        <w:t>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4</w:t>
      </w:r>
      <w:r w:rsidRPr="00E3187D">
        <w:rPr>
          <w:sz w:val="24"/>
          <w:szCs w:val="24"/>
        </w:rPr>
        <w:t xml:space="preserve">. </w:t>
      </w:r>
      <w:r>
        <w:rPr>
          <w:sz w:val="24"/>
          <w:szCs w:val="24"/>
        </w:rPr>
        <w:t>Финансовое у</w:t>
      </w:r>
      <w:r w:rsidRPr="00E3187D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 xml:space="preserve">администрации города Ливны </w:t>
      </w:r>
      <w:r w:rsidRPr="00E3187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мероприятия по</w:t>
      </w:r>
      <w:r w:rsidRPr="00E31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погашению </w:t>
      </w:r>
      <w:r w:rsidRPr="00E3187D">
        <w:rPr>
          <w:sz w:val="24"/>
          <w:szCs w:val="24"/>
        </w:rPr>
        <w:t>обоснованной просроченной кредиторской задолженности бюджетополучателей на основании графиков погашени</w:t>
      </w:r>
      <w:r>
        <w:rPr>
          <w:sz w:val="24"/>
          <w:szCs w:val="24"/>
        </w:rPr>
        <w:t>я задолженности с кредиторами</w:t>
      </w:r>
      <w:r w:rsidRPr="00E3187D">
        <w:rPr>
          <w:sz w:val="24"/>
          <w:szCs w:val="24"/>
        </w:rPr>
        <w:t xml:space="preserve"> в рамках средств, предусмотренных на текущий финансовый год.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 xml:space="preserve">5. </w:t>
      </w:r>
      <w:r>
        <w:rPr>
          <w:b/>
          <w:bCs/>
          <w:sz w:val="27"/>
          <w:szCs w:val="27"/>
        </w:rPr>
        <w:t>Оперативный мониторинг кредиторской задолженности</w:t>
      </w:r>
    </w:p>
    <w:p w:rsidR="005F1755" w:rsidRDefault="005F1755" w:rsidP="005F1755">
      <w:pPr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 xml:space="preserve">5.1. В целях обеспечения текущего </w:t>
      </w:r>
      <w:proofErr w:type="gramStart"/>
      <w:r w:rsidRPr="00E3187D">
        <w:rPr>
          <w:sz w:val="24"/>
          <w:szCs w:val="24"/>
        </w:rPr>
        <w:t>контроля за</w:t>
      </w:r>
      <w:proofErr w:type="gramEnd"/>
      <w:r w:rsidRPr="00E3187D">
        <w:rPr>
          <w:sz w:val="24"/>
          <w:szCs w:val="24"/>
        </w:rPr>
        <w:t xml:space="preserve"> состоянием показателей кредиторской задолженности и недопущения возникновения просроченной кредиторской задолженности</w:t>
      </w:r>
      <w:r>
        <w:rPr>
          <w:sz w:val="24"/>
          <w:szCs w:val="24"/>
        </w:rPr>
        <w:t xml:space="preserve"> главные распорядители бюджетных средств, получатели бюджетных средств и получатели субсидий осуществляют </w:t>
      </w:r>
      <w:r w:rsidRPr="008C40D1">
        <w:rPr>
          <w:sz w:val="24"/>
          <w:szCs w:val="24"/>
        </w:rPr>
        <w:t>оперативный мониторинг кредиторской  задолженности.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BD1EB8">
        <w:rPr>
          <w:sz w:val="24"/>
          <w:szCs w:val="24"/>
        </w:rPr>
        <w:t>5.2. Получатели бюджетных средств и получатели субсидий еже</w:t>
      </w:r>
      <w:r>
        <w:rPr>
          <w:sz w:val="24"/>
          <w:szCs w:val="24"/>
        </w:rPr>
        <w:t>месячно</w:t>
      </w:r>
      <w:r w:rsidRPr="00BD1EB8">
        <w:rPr>
          <w:sz w:val="24"/>
          <w:szCs w:val="24"/>
        </w:rPr>
        <w:t xml:space="preserve"> представляют главным распорядителям бюджетных средств, в ведении которых они находятся, информацию по мониторингу кредиторской</w:t>
      </w:r>
      <w:r>
        <w:rPr>
          <w:sz w:val="24"/>
          <w:szCs w:val="24"/>
        </w:rPr>
        <w:t xml:space="preserve"> </w:t>
      </w:r>
      <w:r w:rsidRPr="00BD1EB8">
        <w:rPr>
          <w:sz w:val="24"/>
          <w:szCs w:val="24"/>
        </w:rPr>
        <w:t>задолженности по форм</w:t>
      </w:r>
      <w:r>
        <w:rPr>
          <w:sz w:val="24"/>
          <w:szCs w:val="24"/>
        </w:rPr>
        <w:t>е</w:t>
      </w:r>
      <w:r w:rsidRPr="00BD1EB8">
        <w:rPr>
          <w:sz w:val="24"/>
          <w:szCs w:val="24"/>
        </w:rPr>
        <w:t xml:space="preserve"> </w:t>
      </w:r>
      <w:r w:rsidRPr="00F64A81">
        <w:rPr>
          <w:sz w:val="24"/>
          <w:szCs w:val="24"/>
        </w:rPr>
        <w:t>согласно приложению 4 к настоящему</w:t>
      </w:r>
      <w:r w:rsidRPr="00BD1EB8">
        <w:rPr>
          <w:sz w:val="24"/>
          <w:szCs w:val="24"/>
        </w:rPr>
        <w:t xml:space="preserve"> Порядку.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BD1EB8">
        <w:rPr>
          <w:sz w:val="24"/>
          <w:szCs w:val="24"/>
        </w:rPr>
        <w:t xml:space="preserve">5.3. Главные распорядители бюджетных средств до </w:t>
      </w:r>
      <w:r>
        <w:rPr>
          <w:sz w:val="24"/>
          <w:szCs w:val="24"/>
        </w:rPr>
        <w:t>15</w:t>
      </w:r>
      <w:r w:rsidRPr="00BD1EB8">
        <w:rPr>
          <w:sz w:val="24"/>
          <w:szCs w:val="24"/>
        </w:rPr>
        <w:t xml:space="preserve"> числа месяца, следующего за отчетным </w:t>
      </w:r>
      <w:r>
        <w:rPr>
          <w:sz w:val="24"/>
          <w:szCs w:val="24"/>
        </w:rPr>
        <w:t>периодом</w:t>
      </w:r>
      <w:r w:rsidRPr="00BD1EB8">
        <w:rPr>
          <w:sz w:val="24"/>
          <w:szCs w:val="24"/>
        </w:rPr>
        <w:t>, пред</w:t>
      </w:r>
      <w:r>
        <w:rPr>
          <w:sz w:val="24"/>
          <w:szCs w:val="24"/>
        </w:rPr>
        <w:t>о</w:t>
      </w:r>
      <w:r w:rsidRPr="00BD1EB8">
        <w:rPr>
          <w:sz w:val="24"/>
          <w:szCs w:val="24"/>
        </w:rPr>
        <w:t>ставляют в  финансовое управление администрации города Ливны сводную информацию по мониторингу кредиторской</w:t>
      </w:r>
      <w:r>
        <w:rPr>
          <w:sz w:val="24"/>
          <w:szCs w:val="24"/>
        </w:rPr>
        <w:t xml:space="preserve"> </w:t>
      </w:r>
      <w:r w:rsidRPr="00BD1EB8">
        <w:rPr>
          <w:sz w:val="24"/>
          <w:szCs w:val="24"/>
        </w:rPr>
        <w:t xml:space="preserve"> задолженности</w:t>
      </w:r>
      <w:r>
        <w:rPr>
          <w:sz w:val="24"/>
          <w:szCs w:val="24"/>
        </w:rPr>
        <w:t>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BD1EB8">
        <w:rPr>
          <w:sz w:val="24"/>
          <w:szCs w:val="24"/>
        </w:rPr>
        <w:t>5.4. Финансовое управление администрации города Ливны еже</w:t>
      </w:r>
      <w:r>
        <w:rPr>
          <w:sz w:val="24"/>
          <w:szCs w:val="24"/>
        </w:rPr>
        <w:t>месячно</w:t>
      </w:r>
      <w:r w:rsidRPr="00BD1EB8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оперативный </w:t>
      </w:r>
      <w:r w:rsidRPr="00BD1EB8">
        <w:rPr>
          <w:sz w:val="24"/>
          <w:szCs w:val="24"/>
        </w:rPr>
        <w:t>мониторинг кредиторской задолженности и составляет сводную информацию по мониторингу кредиторской</w:t>
      </w:r>
      <w:r>
        <w:rPr>
          <w:sz w:val="24"/>
          <w:szCs w:val="24"/>
        </w:rPr>
        <w:t xml:space="preserve"> </w:t>
      </w:r>
      <w:r w:rsidRPr="00BD1EB8">
        <w:rPr>
          <w:sz w:val="24"/>
          <w:szCs w:val="24"/>
        </w:rPr>
        <w:t xml:space="preserve"> задолженности.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BD1EB8">
        <w:rPr>
          <w:sz w:val="24"/>
          <w:szCs w:val="24"/>
        </w:rPr>
        <w:t>5.5. Главные распорядители бюджетных средств, получатели бюджетных средств и получатели субсидий несут ответственность за своевременность и достоверность предоставленных сведений о кредиторской</w:t>
      </w:r>
      <w:r>
        <w:rPr>
          <w:sz w:val="24"/>
          <w:szCs w:val="24"/>
        </w:rPr>
        <w:t xml:space="preserve"> </w:t>
      </w:r>
      <w:r w:rsidRPr="00BD1EB8">
        <w:rPr>
          <w:sz w:val="24"/>
          <w:szCs w:val="24"/>
        </w:rPr>
        <w:t xml:space="preserve"> задолженности.</w:t>
      </w:r>
    </w:p>
    <w:p w:rsidR="005F1755" w:rsidRDefault="005F1755" w:rsidP="005F1755">
      <w:pPr>
        <w:ind w:firstLine="708"/>
        <w:jc w:val="both"/>
        <w:outlineLvl w:val="2"/>
        <w:rPr>
          <w:sz w:val="24"/>
          <w:szCs w:val="24"/>
        </w:rPr>
      </w:pPr>
      <w:r w:rsidRPr="00BD1EB8">
        <w:rPr>
          <w:sz w:val="24"/>
          <w:szCs w:val="24"/>
        </w:rPr>
        <w:t>5.6. Результаты проводимого мо</w:t>
      </w:r>
      <w:r>
        <w:rPr>
          <w:sz w:val="24"/>
          <w:szCs w:val="24"/>
        </w:rPr>
        <w:t>ниторинга используются в целях: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исключения необоснованного роста кредиторской задолженности и возникновения просроченной</w:t>
      </w:r>
      <w:r>
        <w:rPr>
          <w:sz w:val="24"/>
          <w:szCs w:val="24"/>
        </w:rPr>
        <w:t xml:space="preserve"> </w:t>
      </w:r>
      <w:r w:rsidRPr="00E3187D">
        <w:rPr>
          <w:sz w:val="24"/>
          <w:szCs w:val="24"/>
        </w:rPr>
        <w:t>кредиторской</w:t>
      </w:r>
      <w:r>
        <w:rPr>
          <w:sz w:val="24"/>
          <w:szCs w:val="24"/>
        </w:rPr>
        <w:t xml:space="preserve"> задолженности;</w:t>
      </w:r>
    </w:p>
    <w:p w:rsidR="005F1755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>- 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</w:t>
      </w:r>
      <w:r>
        <w:rPr>
          <w:sz w:val="24"/>
          <w:szCs w:val="24"/>
        </w:rPr>
        <w:t>лженности в оперативном режиме;</w:t>
      </w:r>
    </w:p>
    <w:p w:rsidR="005F1755" w:rsidRPr="00E3187D" w:rsidRDefault="005F1755" w:rsidP="005F1755">
      <w:pPr>
        <w:jc w:val="both"/>
        <w:outlineLvl w:val="2"/>
        <w:rPr>
          <w:sz w:val="24"/>
          <w:szCs w:val="24"/>
        </w:rPr>
      </w:pPr>
      <w:r w:rsidRPr="00E3187D">
        <w:rPr>
          <w:sz w:val="24"/>
          <w:szCs w:val="24"/>
        </w:rPr>
        <w:t xml:space="preserve">- планирования расходной части бюджета </w:t>
      </w:r>
      <w:r>
        <w:rPr>
          <w:sz w:val="24"/>
          <w:szCs w:val="24"/>
        </w:rPr>
        <w:t>города Ливны</w:t>
      </w:r>
      <w:r w:rsidRPr="00E3187D">
        <w:rPr>
          <w:sz w:val="24"/>
          <w:szCs w:val="24"/>
        </w:rPr>
        <w:t xml:space="preserve"> на среднесрочную перспективу, очередной финансовый год, а также текущего прогнозирования расходов бюджета.</w:t>
      </w:r>
    </w:p>
    <w:p w:rsidR="005F1755" w:rsidRDefault="005F1755" w:rsidP="005F1755">
      <w:pPr>
        <w:spacing w:before="100" w:beforeAutospacing="1"/>
        <w:jc w:val="both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  <w:sectPr w:rsidR="005F1755" w:rsidSect="00A17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755" w:rsidRPr="008B352C" w:rsidRDefault="005F1755" w:rsidP="005F1755">
      <w:pPr>
        <w:spacing w:after="1" w:line="240" w:lineRule="atLeast"/>
        <w:jc w:val="right"/>
        <w:rPr>
          <w:sz w:val="24"/>
          <w:szCs w:val="24"/>
        </w:rPr>
      </w:pPr>
      <w:r w:rsidRPr="008B352C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  <w:r w:rsidRPr="008B352C">
        <w:rPr>
          <w:sz w:val="24"/>
          <w:szCs w:val="24"/>
        </w:rPr>
        <w:t xml:space="preserve"> к Порядку</w:t>
      </w:r>
    </w:p>
    <w:p w:rsidR="005F1755" w:rsidRPr="008B352C" w:rsidRDefault="005F1755" w:rsidP="005F1755">
      <w:pPr>
        <w:spacing w:after="1" w:line="240" w:lineRule="atLeast"/>
        <w:jc w:val="right"/>
        <w:rPr>
          <w:sz w:val="24"/>
          <w:szCs w:val="24"/>
        </w:rPr>
      </w:pPr>
      <w:r w:rsidRPr="008B352C">
        <w:rPr>
          <w:sz w:val="24"/>
          <w:szCs w:val="24"/>
        </w:rPr>
        <w:t>проведения мониторинга и урегулирования</w:t>
      </w:r>
    </w:p>
    <w:p w:rsidR="005F1755" w:rsidRPr="008B352C" w:rsidRDefault="005F1755" w:rsidP="005F1755">
      <w:pPr>
        <w:spacing w:after="1" w:line="240" w:lineRule="atLeast"/>
        <w:jc w:val="right"/>
        <w:rPr>
          <w:sz w:val="24"/>
          <w:szCs w:val="24"/>
        </w:rPr>
      </w:pPr>
      <w:r w:rsidRPr="008B352C">
        <w:rPr>
          <w:sz w:val="24"/>
          <w:szCs w:val="24"/>
        </w:rPr>
        <w:t>кредиторской задолженности</w:t>
      </w: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об инвентаризации  кредиторской задолженности на </w:t>
      </w:r>
      <w:proofErr w:type="spellStart"/>
      <w:r>
        <w:rPr>
          <w:b/>
          <w:bCs/>
          <w:sz w:val="27"/>
          <w:szCs w:val="27"/>
        </w:rPr>
        <w:t>________________</w:t>
      </w:r>
      <w:proofErr w:type="gramStart"/>
      <w:r>
        <w:rPr>
          <w:b/>
          <w:bCs/>
          <w:sz w:val="27"/>
          <w:szCs w:val="27"/>
        </w:rPr>
        <w:t>г</w:t>
      </w:r>
      <w:proofErr w:type="spellEnd"/>
      <w:proofErr w:type="gramEnd"/>
      <w:r>
        <w:rPr>
          <w:b/>
          <w:bCs/>
          <w:sz w:val="27"/>
          <w:szCs w:val="27"/>
        </w:rPr>
        <w:t>.</w:t>
      </w:r>
    </w:p>
    <w:p w:rsidR="005F1755" w:rsidRDefault="005F1755" w:rsidP="005F1755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__________________________________________________________________________________________________________</w:t>
      </w:r>
    </w:p>
    <w:p w:rsidR="005F1755" w:rsidRPr="003105D9" w:rsidRDefault="005F1755" w:rsidP="005F1755">
      <w:pPr>
        <w:jc w:val="center"/>
        <w:outlineLvl w:val="2"/>
        <w:rPr>
          <w:b/>
          <w:bCs/>
        </w:rPr>
      </w:pPr>
      <w:r w:rsidRPr="003105D9">
        <w:rPr>
          <w:b/>
          <w:bCs/>
        </w:rPr>
        <w:t>Наименование получателя бюджетных средств, получателя субсидии</w:t>
      </w:r>
    </w:p>
    <w:p w:rsidR="005F1755" w:rsidRPr="003105D9" w:rsidRDefault="005F1755" w:rsidP="005F1755">
      <w:pPr>
        <w:spacing w:before="100" w:beforeAutospacing="1" w:after="100" w:afterAutospacing="1"/>
        <w:jc w:val="right"/>
        <w:outlineLvl w:val="2"/>
        <w:rPr>
          <w:b/>
          <w:bCs/>
        </w:rPr>
      </w:pPr>
      <w:r w:rsidRPr="003105D9">
        <w:rPr>
          <w:b/>
          <w:bCs/>
        </w:rPr>
        <w:t>руб.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055"/>
        <w:gridCol w:w="809"/>
        <w:gridCol w:w="885"/>
        <w:gridCol w:w="1701"/>
        <w:gridCol w:w="992"/>
        <w:gridCol w:w="1559"/>
        <w:gridCol w:w="1276"/>
        <w:gridCol w:w="1134"/>
        <w:gridCol w:w="1559"/>
        <w:gridCol w:w="1418"/>
        <w:gridCol w:w="1701"/>
      </w:tblGrid>
      <w:tr w:rsidR="005F1755" w:rsidTr="005F1755">
        <w:tc>
          <w:tcPr>
            <w:tcW w:w="938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proofErr w:type="gramStart"/>
            <w:r w:rsidRPr="005F1755">
              <w:rPr>
                <w:b/>
                <w:bCs/>
                <w:sz w:val="18"/>
                <w:szCs w:val="18"/>
              </w:rPr>
              <w:t>под-л</w:t>
            </w:r>
            <w:proofErr w:type="spellEnd"/>
            <w:proofErr w:type="gramEnd"/>
          </w:p>
        </w:tc>
        <w:tc>
          <w:tcPr>
            <w:tcW w:w="1055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9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85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701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Наименование поставщика, подрядчика</w:t>
            </w:r>
          </w:p>
        </w:tc>
        <w:tc>
          <w:tcPr>
            <w:tcW w:w="6520" w:type="dxa"/>
            <w:gridSpan w:val="5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Реквизиты муниципального контракта/договора на поставку продукции (выполнение работ, оказание услуг)</w:t>
            </w:r>
          </w:p>
        </w:tc>
        <w:tc>
          <w:tcPr>
            <w:tcW w:w="1418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 xml:space="preserve">Начислено, всего </w:t>
            </w:r>
          </w:p>
        </w:tc>
        <w:tc>
          <w:tcPr>
            <w:tcW w:w="1701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Оплачено, всего</w:t>
            </w:r>
          </w:p>
        </w:tc>
      </w:tr>
      <w:tr w:rsidR="005F1755" w:rsidTr="005F1755">
        <w:trPr>
          <w:trHeight w:val="712"/>
        </w:trPr>
        <w:tc>
          <w:tcPr>
            <w:tcW w:w="938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559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276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Срок действия контракта</w:t>
            </w:r>
          </w:p>
        </w:tc>
        <w:tc>
          <w:tcPr>
            <w:tcW w:w="1134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59" w:type="dxa"/>
            <w:vMerge w:val="restart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Предмет контракта</w:t>
            </w:r>
          </w:p>
        </w:tc>
        <w:tc>
          <w:tcPr>
            <w:tcW w:w="1418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5F1755" w:rsidTr="005F1755">
        <w:trPr>
          <w:trHeight w:val="554"/>
        </w:trPr>
        <w:tc>
          <w:tcPr>
            <w:tcW w:w="938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5F1755" w:rsidTr="005F1755">
        <w:tc>
          <w:tcPr>
            <w:tcW w:w="93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12</w:t>
            </w:r>
          </w:p>
        </w:tc>
      </w:tr>
      <w:tr w:rsidR="005F1755" w:rsidTr="005F1755">
        <w:tc>
          <w:tcPr>
            <w:tcW w:w="93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05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80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88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41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</w:tr>
      <w:tr w:rsidR="005F1755" w:rsidTr="005F1755">
        <w:tc>
          <w:tcPr>
            <w:tcW w:w="93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5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8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547"/>
        <w:gridCol w:w="1720"/>
        <w:gridCol w:w="1673"/>
        <w:gridCol w:w="1927"/>
        <w:gridCol w:w="1720"/>
        <w:gridCol w:w="2127"/>
      </w:tblGrid>
      <w:tr w:rsidR="005F1755" w:rsidTr="005F1755">
        <w:tc>
          <w:tcPr>
            <w:tcW w:w="11625" w:type="dxa"/>
            <w:gridSpan w:val="7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 xml:space="preserve">Задолженность </w:t>
            </w:r>
            <w:proofErr w:type="gramStart"/>
            <w:r w:rsidRPr="005F1755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5F1755">
              <w:rPr>
                <w:b/>
                <w:bCs/>
                <w:sz w:val="18"/>
                <w:szCs w:val="18"/>
              </w:rPr>
              <w:t xml:space="preserve"> _______________</w:t>
            </w:r>
          </w:p>
        </w:tc>
      </w:tr>
      <w:tr w:rsidR="005F1755" w:rsidTr="005F1755">
        <w:tc>
          <w:tcPr>
            <w:tcW w:w="1666" w:type="dxa"/>
            <w:vMerge w:val="restart"/>
            <w:vAlign w:val="center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59" w:type="dxa"/>
            <w:gridSpan w:val="6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в т.ч.</w:t>
            </w:r>
          </w:p>
        </w:tc>
      </w:tr>
      <w:tr w:rsidR="005F1755" w:rsidTr="005F1755">
        <w:tc>
          <w:tcPr>
            <w:tcW w:w="1666" w:type="dxa"/>
            <w:vMerge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 xml:space="preserve"> текущая</w:t>
            </w:r>
          </w:p>
        </w:tc>
        <w:tc>
          <w:tcPr>
            <w:tcW w:w="154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номер, дата документа, подтверждающего задолженность</w:t>
            </w:r>
          </w:p>
        </w:tc>
        <w:tc>
          <w:tcPr>
            <w:tcW w:w="167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92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просроченная</w:t>
            </w:r>
          </w:p>
        </w:tc>
        <w:tc>
          <w:tcPr>
            <w:tcW w:w="114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номер, дата документа, подтверждающего задолженность</w:t>
            </w:r>
          </w:p>
        </w:tc>
        <w:tc>
          <w:tcPr>
            <w:tcW w:w="212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F175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F1755" w:rsidTr="005F1755">
        <w:tc>
          <w:tcPr>
            <w:tcW w:w="166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54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67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2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4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F1755">
              <w:rPr>
                <w:bCs/>
                <w:sz w:val="18"/>
                <w:szCs w:val="18"/>
              </w:rPr>
              <w:t>19</w:t>
            </w:r>
          </w:p>
        </w:tc>
      </w:tr>
    </w:tbl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  <w:sectPr w:rsidR="005F1755" w:rsidSect="00A173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1755" w:rsidRDefault="005F1755" w:rsidP="005F1755">
      <w:pPr>
        <w:spacing w:after="1" w:line="240" w:lineRule="atLeast"/>
        <w:jc w:val="right"/>
        <w:outlineLvl w:val="1"/>
      </w:pPr>
      <w:r>
        <w:rPr>
          <w:sz w:val="24"/>
        </w:rPr>
        <w:lastRenderedPageBreak/>
        <w:t>Приложение 2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к Порядку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проведения мониторинга и урегулирования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кредиторской задолженности</w:t>
      </w:r>
    </w:p>
    <w:p w:rsidR="005F1755" w:rsidRDefault="005F1755" w:rsidP="005F1755">
      <w:pPr>
        <w:spacing w:after="1" w:line="240" w:lineRule="atLeast"/>
        <w:jc w:val="center"/>
      </w:pPr>
    </w:p>
    <w:p w:rsidR="005F1755" w:rsidRDefault="005F1755" w:rsidP="005F1755">
      <w:pPr>
        <w:spacing w:after="1" w:line="240" w:lineRule="atLeast"/>
        <w:jc w:val="center"/>
      </w:pPr>
      <w:r>
        <w:rPr>
          <w:b/>
          <w:sz w:val="24"/>
        </w:rPr>
        <w:t>СВЕДЕНИЯ</w:t>
      </w:r>
    </w:p>
    <w:p w:rsidR="005F1755" w:rsidRDefault="005F1755" w:rsidP="005F1755">
      <w:pPr>
        <w:spacing w:after="1" w:line="240" w:lineRule="atLeast"/>
        <w:jc w:val="center"/>
      </w:pPr>
      <w:r>
        <w:rPr>
          <w:b/>
          <w:sz w:val="24"/>
        </w:rPr>
        <w:t>О ПРОСРОЧЕННОЙ КРЕДИТОРСКОЙ ЗАДОЛЖЕННОСТИ,</w:t>
      </w:r>
    </w:p>
    <w:p w:rsidR="005F1755" w:rsidRDefault="005F1755" w:rsidP="005F1755">
      <w:pPr>
        <w:spacing w:after="1" w:line="240" w:lineRule="atLeast"/>
        <w:jc w:val="center"/>
      </w:pPr>
      <w:r>
        <w:rPr>
          <w:b/>
          <w:sz w:val="24"/>
        </w:rPr>
        <w:t>ПРОШЕДШЕЙ ПРОЦЕДУРУ ПРОВЕРКИ</w:t>
      </w:r>
    </w:p>
    <w:p w:rsidR="005F1755" w:rsidRDefault="005F1755" w:rsidP="005F1755">
      <w:pPr>
        <w:spacing w:after="1" w:line="240" w:lineRule="atLeast"/>
        <w:jc w:val="center"/>
      </w:pP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В ходе проверки просроченной кредиторской задолженности учреждений</w:t>
      </w: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(наименование главного распорядителя бюджетных средств)</w:t>
      </w:r>
    </w:p>
    <w:p w:rsidR="005F1755" w:rsidRDefault="005F1755" w:rsidP="005F1755">
      <w:pPr>
        <w:spacing w:after="1" w:line="200" w:lineRule="atLeast"/>
        <w:jc w:val="both"/>
      </w:pPr>
    </w:p>
    <w:p w:rsidR="005F1755" w:rsidRDefault="005F1755" w:rsidP="005F175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по состоянию на _________________________ выявлена следующая задолженность:</w:t>
      </w:r>
      <w:proofErr w:type="gramEnd"/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(указывается дата сверки)</w:t>
      </w:r>
    </w:p>
    <w:p w:rsidR="005F1755" w:rsidRDefault="005F1755" w:rsidP="005F1755">
      <w:pPr>
        <w:spacing w:after="1" w:line="240" w:lineRule="atLeast"/>
        <w:ind w:firstLine="540"/>
        <w:jc w:val="both"/>
      </w:pPr>
    </w:p>
    <w:p w:rsidR="005F1755" w:rsidRDefault="005F1755" w:rsidP="005F1755">
      <w:pPr>
        <w:spacing w:after="1" w:line="240" w:lineRule="atLeast"/>
        <w:ind w:firstLine="540"/>
        <w:jc w:val="both"/>
        <w:outlineLvl w:val="2"/>
      </w:pPr>
      <w:r>
        <w:rPr>
          <w:sz w:val="24"/>
        </w:rPr>
        <w:t>1. Обоснованная задолженность</w:t>
      </w:r>
    </w:p>
    <w:p w:rsidR="005F1755" w:rsidRDefault="005F1755" w:rsidP="005F1755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850"/>
        <w:gridCol w:w="794"/>
        <w:gridCol w:w="589"/>
        <w:gridCol w:w="964"/>
        <w:gridCol w:w="1191"/>
        <w:gridCol w:w="794"/>
      </w:tblGrid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Реквизиты акта сверки или иного подтверждающего документа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должника</w:t>
            </w: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кредитора</w:t>
            </w: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КБК</w:t>
            </w: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Объем задолженности в соответствии с актом сверки (руб.)</w:t>
            </w: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Статус задолженности (санкционированная/несанкционированная)</w:t>
            </w: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Предмет задолженности</w:t>
            </w: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Итого: обоснованная задолженность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санкционированная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3855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несанкционированная</w:t>
            </w:r>
          </w:p>
        </w:tc>
        <w:tc>
          <w:tcPr>
            <w:tcW w:w="850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589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96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19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79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</w:tbl>
    <w:p w:rsidR="005F1755" w:rsidRDefault="005F1755" w:rsidP="005F1755">
      <w:pPr>
        <w:spacing w:after="1" w:line="240" w:lineRule="atLeast"/>
        <w:ind w:firstLine="540"/>
        <w:jc w:val="both"/>
      </w:pPr>
    </w:p>
    <w:p w:rsidR="005F1755" w:rsidRDefault="005F1755" w:rsidP="005F1755">
      <w:pPr>
        <w:spacing w:after="1" w:line="240" w:lineRule="atLeast"/>
        <w:ind w:firstLine="540"/>
        <w:jc w:val="both"/>
        <w:outlineLvl w:val="2"/>
      </w:pPr>
      <w:r>
        <w:rPr>
          <w:sz w:val="24"/>
        </w:rPr>
        <w:t>2. Необоснованная задолженность</w:t>
      </w:r>
    </w:p>
    <w:p w:rsidR="005F1755" w:rsidRDefault="005F1755" w:rsidP="005F1755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474"/>
        <w:gridCol w:w="1417"/>
        <w:gridCol w:w="624"/>
        <w:gridCol w:w="1814"/>
        <w:gridCol w:w="1304"/>
      </w:tblGrid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Реквизиты акта сверки или иного подтверждающего документа</w:t>
            </w:r>
          </w:p>
        </w:tc>
        <w:tc>
          <w:tcPr>
            <w:tcW w:w="147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должника</w:t>
            </w:r>
          </w:p>
        </w:tc>
        <w:tc>
          <w:tcPr>
            <w:tcW w:w="1417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кредитора</w:t>
            </w: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КБК</w:t>
            </w:r>
          </w:p>
        </w:tc>
        <w:tc>
          <w:tcPr>
            <w:tcW w:w="181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Объем задолженности в соответствии с актом сверки (руб.)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Предмет задолженности</w:t>
            </w: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1.</w:t>
            </w:r>
          </w:p>
        </w:tc>
        <w:tc>
          <w:tcPr>
            <w:tcW w:w="147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417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81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2.</w:t>
            </w:r>
          </w:p>
        </w:tc>
        <w:tc>
          <w:tcPr>
            <w:tcW w:w="147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417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81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3.</w:t>
            </w:r>
          </w:p>
        </w:tc>
        <w:tc>
          <w:tcPr>
            <w:tcW w:w="147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417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81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147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417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81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</w:tbl>
    <w:p w:rsidR="005F1755" w:rsidRDefault="005F1755" w:rsidP="005F1755">
      <w:pPr>
        <w:spacing w:after="1" w:line="240" w:lineRule="atLeast"/>
        <w:ind w:firstLine="540"/>
        <w:jc w:val="both"/>
      </w:pPr>
    </w:p>
    <w:p w:rsidR="005F1755" w:rsidRDefault="005F1755" w:rsidP="005F1755">
      <w:pPr>
        <w:spacing w:after="1" w:line="240" w:lineRule="atLeast"/>
        <w:ind w:firstLine="540"/>
        <w:jc w:val="both"/>
        <w:outlineLvl w:val="2"/>
      </w:pPr>
      <w:r>
        <w:rPr>
          <w:sz w:val="24"/>
        </w:rPr>
        <w:t>3. Задолженность, требующая уточнения</w:t>
      </w:r>
    </w:p>
    <w:p w:rsidR="005F1755" w:rsidRDefault="005F1755" w:rsidP="005F1755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304"/>
        <w:gridCol w:w="1304"/>
        <w:gridCol w:w="624"/>
        <w:gridCol w:w="1701"/>
        <w:gridCol w:w="1757"/>
      </w:tblGrid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Реквизиты акта сверки или иного подтверждающего документа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должника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 кредитора</w:t>
            </w: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КБК</w:t>
            </w:r>
          </w:p>
        </w:tc>
        <w:tc>
          <w:tcPr>
            <w:tcW w:w="1701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Объем задолженности в соответствии с актом сверки (руб.)</w:t>
            </w:r>
          </w:p>
        </w:tc>
        <w:tc>
          <w:tcPr>
            <w:tcW w:w="1757" w:type="dxa"/>
          </w:tcPr>
          <w:p w:rsidR="005F1755" w:rsidRDefault="005F1755" w:rsidP="00A173FA">
            <w:pPr>
              <w:spacing w:after="1" w:line="240" w:lineRule="atLeast"/>
              <w:jc w:val="center"/>
            </w:pPr>
            <w:r>
              <w:rPr>
                <w:sz w:val="24"/>
              </w:rPr>
              <w:t>Предмет задолженности</w:t>
            </w: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1.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0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57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2.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0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57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3.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0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57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  <w:tr w:rsidR="005F1755" w:rsidTr="00A173FA">
        <w:tc>
          <w:tcPr>
            <w:tcW w:w="2381" w:type="dxa"/>
          </w:tcPr>
          <w:p w:rsidR="005F1755" w:rsidRDefault="005F1755" w:rsidP="00A173FA">
            <w:pPr>
              <w:spacing w:after="1" w:line="240" w:lineRule="atLeast"/>
            </w:pPr>
            <w:r>
              <w:rPr>
                <w:sz w:val="24"/>
              </w:rPr>
              <w:t>Итого</w:t>
            </w: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30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624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01" w:type="dxa"/>
          </w:tcPr>
          <w:p w:rsidR="005F1755" w:rsidRDefault="005F1755" w:rsidP="00A173FA">
            <w:pPr>
              <w:spacing w:after="1" w:line="240" w:lineRule="atLeast"/>
            </w:pPr>
          </w:p>
        </w:tc>
        <w:tc>
          <w:tcPr>
            <w:tcW w:w="1757" w:type="dxa"/>
          </w:tcPr>
          <w:p w:rsidR="005F1755" w:rsidRDefault="005F1755" w:rsidP="00A173FA">
            <w:pPr>
              <w:spacing w:after="1" w:line="240" w:lineRule="atLeast"/>
            </w:pPr>
          </w:p>
        </w:tc>
      </w:tr>
    </w:tbl>
    <w:p w:rsidR="005F1755" w:rsidRDefault="005F1755" w:rsidP="005F1755">
      <w:pPr>
        <w:spacing w:after="1" w:line="240" w:lineRule="atLeast"/>
        <w:jc w:val="both"/>
      </w:pP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По итогам проверки  общий  объем  просроченной  кредиторской  задолженности</w:t>
      </w: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по состоянию на отчетную дату составил ____________________________________</w:t>
      </w:r>
    </w:p>
    <w:p w:rsidR="005F1755" w:rsidRDefault="005F1755" w:rsidP="005F1755">
      <w:pPr>
        <w:spacing w:after="1" w:line="200" w:lineRule="atLeast"/>
        <w:jc w:val="both"/>
      </w:pP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</w:t>
      </w:r>
    </w:p>
    <w:p w:rsidR="005F1755" w:rsidRDefault="005F1755" w:rsidP="005F1755">
      <w:pPr>
        <w:spacing w:after="1" w:line="200" w:lineRule="atLeast"/>
        <w:jc w:val="both"/>
      </w:pP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бухгалтер</w:t>
      </w: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(указывается наименование главного распорядителя бюджетных средств)</w:t>
      </w:r>
    </w:p>
    <w:p w:rsidR="005F1755" w:rsidRDefault="005F1755" w:rsidP="005F1755">
      <w:pPr>
        <w:spacing w:after="1" w:line="200" w:lineRule="atLeast"/>
        <w:jc w:val="both"/>
      </w:pPr>
    </w:p>
    <w:p w:rsidR="005F1755" w:rsidRDefault="005F1755" w:rsidP="005F1755">
      <w:pPr>
        <w:spacing w:after="1" w:line="200" w:lineRule="atLeast"/>
        <w:jc w:val="both"/>
      </w:pPr>
      <w:r>
        <w:rPr>
          <w:rFonts w:ascii="Courier New" w:hAnsi="Courier New" w:cs="Courier New"/>
        </w:rPr>
        <w:t>"____" _____________ 20____ г.</w:t>
      </w:r>
    </w:p>
    <w:p w:rsidR="005F1755" w:rsidRDefault="005F1755" w:rsidP="005F1755">
      <w:pPr>
        <w:spacing w:after="1" w:line="240" w:lineRule="atLeast"/>
        <w:jc w:val="right"/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after="1" w:line="240" w:lineRule="atLeast"/>
        <w:jc w:val="right"/>
        <w:outlineLvl w:val="1"/>
      </w:pPr>
      <w:r>
        <w:rPr>
          <w:sz w:val="24"/>
        </w:rPr>
        <w:t>Приложение 3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к Порядку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проведения мониторинга и урегулирования</w:t>
      </w:r>
    </w:p>
    <w:p w:rsidR="005F1755" w:rsidRDefault="005F1755" w:rsidP="005F1755">
      <w:pPr>
        <w:spacing w:after="1" w:line="240" w:lineRule="atLeast"/>
        <w:jc w:val="right"/>
      </w:pPr>
      <w:r>
        <w:rPr>
          <w:sz w:val="24"/>
        </w:rPr>
        <w:t>кредиторской задолженности</w:t>
      </w: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3187D">
        <w:rPr>
          <w:b/>
          <w:bCs/>
          <w:sz w:val="27"/>
          <w:szCs w:val="27"/>
        </w:rPr>
        <w:t>Сводный перечень мероприятий по урегулированию просроченной кредиторской задолженности</w:t>
      </w:r>
    </w:p>
    <w:p w:rsidR="005F1755" w:rsidRPr="000E212A" w:rsidRDefault="005F1755" w:rsidP="005F1755">
      <w:pPr>
        <w:spacing w:before="100" w:beforeAutospacing="1" w:after="100" w:afterAutospacing="1"/>
        <w:outlineLvl w:val="2"/>
        <w:rPr>
          <w:b/>
          <w:bCs/>
        </w:rPr>
      </w:pPr>
      <w:r w:rsidRPr="000E212A">
        <w:rPr>
          <w:b/>
          <w:bCs/>
        </w:rPr>
        <w:t>Наименование ГРБС _______________________________</w:t>
      </w:r>
      <w:r>
        <w:rPr>
          <w:b/>
          <w:bCs/>
        </w:rPr>
        <w:t>_____________________________</w:t>
      </w:r>
      <w:r w:rsidRPr="000E212A">
        <w:rPr>
          <w:b/>
          <w:bCs/>
        </w:rPr>
        <w:t>________</w:t>
      </w:r>
    </w:p>
    <w:p w:rsidR="005F1755" w:rsidRPr="00E3187D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1134"/>
        <w:gridCol w:w="1134"/>
        <w:gridCol w:w="850"/>
        <w:gridCol w:w="850"/>
        <w:gridCol w:w="1119"/>
        <w:gridCol w:w="818"/>
        <w:gridCol w:w="1040"/>
        <w:gridCol w:w="1099"/>
      </w:tblGrid>
      <w:tr w:rsidR="005F1755" w:rsidTr="005F1755"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1D0B49">
              <w:t>Наименование</w:t>
            </w:r>
            <w:r w:rsidRPr="001D0B49">
              <w:br/>
              <w:t>КОСГУ</w:t>
            </w:r>
          </w:p>
        </w:tc>
        <w:tc>
          <w:tcPr>
            <w:tcW w:w="99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F1755">
              <w:rPr>
                <w:bCs/>
              </w:rPr>
              <w:t>Наименование должника</w:t>
            </w:r>
          </w:p>
        </w:tc>
        <w:tc>
          <w:tcPr>
            <w:tcW w:w="1134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r w:rsidRPr="001D0B49">
              <w:t>Наименование кредитора</w:t>
            </w: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</w:p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proofErr w:type="spellStart"/>
            <w:r w:rsidRPr="001D0B49">
              <w:lastRenderedPageBreak/>
              <w:t>Просроче</w:t>
            </w:r>
            <w:proofErr w:type="spellEnd"/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proofErr w:type="spellStart"/>
            <w:r w:rsidRPr="001D0B49">
              <w:t>нная</w:t>
            </w:r>
            <w:proofErr w:type="spellEnd"/>
            <w:r w:rsidRPr="001D0B49">
              <w:t xml:space="preserve"> </w:t>
            </w: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r w:rsidRPr="001D0B49">
              <w:lastRenderedPageBreak/>
              <w:t>задолжен</w:t>
            </w: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proofErr w:type="spellStart"/>
            <w:proofErr w:type="gramStart"/>
            <w:r w:rsidRPr="001D0B49">
              <w:t>ность</w:t>
            </w:r>
            <w:proofErr w:type="spellEnd"/>
            <w:r w:rsidRPr="001D0B49">
              <w:t xml:space="preserve"> (по </w:t>
            </w:r>
            <w:proofErr w:type="gramEnd"/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proofErr w:type="spellStart"/>
            <w:r w:rsidRPr="001D0B49">
              <w:t>состояни</w:t>
            </w:r>
            <w:proofErr w:type="spellEnd"/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proofErr w:type="spellStart"/>
            <w:r w:rsidRPr="001D0B49">
              <w:t>ю</w:t>
            </w:r>
            <w:proofErr w:type="spellEnd"/>
            <w:r w:rsidRPr="001D0B49">
              <w:t xml:space="preserve"> на </w:t>
            </w: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r w:rsidRPr="001D0B49">
              <w:t xml:space="preserve">начало </w:t>
            </w:r>
          </w:p>
          <w:p w:rsidR="005F1755" w:rsidRPr="001D0B49" w:rsidRDefault="005F1755" w:rsidP="005F1755">
            <w:pPr>
              <w:spacing w:before="100" w:beforeAutospacing="1" w:after="100" w:afterAutospacing="1"/>
              <w:jc w:val="center"/>
              <w:outlineLvl w:val="2"/>
            </w:pPr>
            <w:r w:rsidRPr="001D0B49">
              <w:t>финансов</w:t>
            </w:r>
          </w:p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proofErr w:type="gramStart"/>
            <w:r w:rsidRPr="001D0B49">
              <w:t>ого</w:t>
            </w:r>
            <w:proofErr w:type="gramEnd"/>
            <w:r w:rsidRPr="001D0B49">
              <w:t xml:space="preserve"> года)</w:t>
            </w:r>
          </w:p>
        </w:tc>
        <w:tc>
          <w:tcPr>
            <w:tcW w:w="4677" w:type="dxa"/>
            <w:gridSpan w:val="5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1D0B49">
              <w:lastRenderedPageBreak/>
              <w:t>Мероприятия по урегулированию просроченной кредиторской задолженности</w:t>
            </w:r>
          </w:p>
        </w:tc>
        <w:tc>
          <w:tcPr>
            <w:tcW w:w="109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F1755">
              <w:rPr>
                <w:bCs/>
              </w:rPr>
              <w:t>Просроченная задолженность на отчетную дату</w:t>
            </w:r>
          </w:p>
        </w:tc>
      </w:tr>
      <w:tr w:rsidR="005F1755" w:rsidTr="005F1755"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0" w:type="dxa"/>
          </w:tcPr>
          <w:p w:rsidR="005F1755" w:rsidRPr="001D0B49" w:rsidRDefault="005F1755" w:rsidP="005F1755">
            <w:pPr>
              <w:spacing w:before="100" w:beforeAutospacing="1" w:after="100" w:afterAutospacing="1"/>
            </w:pPr>
            <w:r w:rsidRPr="001D0B49">
              <w:t xml:space="preserve">профинансировано </w:t>
            </w:r>
          </w:p>
        </w:tc>
        <w:tc>
          <w:tcPr>
            <w:tcW w:w="850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</w:pPr>
            <w:r w:rsidRPr="001D0B49">
              <w:t>списано (в связи с отсутствием документов)</w:t>
            </w:r>
          </w:p>
        </w:tc>
        <w:tc>
          <w:tcPr>
            <w:tcW w:w="1119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</w:pPr>
            <w:r w:rsidRPr="001D0B49">
              <w:t xml:space="preserve">истек срок исковой давности (ст. 196 </w:t>
            </w:r>
            <w:hyperlink r:id="rId7" w:history="1">
              <w:r w:rsidRPr="005F1755">
                <w:rPr>
                  <w:color w:val="0000FF"/>
                  <w:u w:val="single"/>
                </w:rPr>
                <w:t>ГК РФ</w:t>
              </w:r>
            </w:hyperlink>
            <w:r w:rsidRPr="001D0B49">
              <w:t>)</w:t>
            </w:r>
          </w:p>
        </w:tc>
        <w:tc>
          <w:tcPr>
            <w:tcW w:w="818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</w:pPr>
            <w:r w:rsidRPr="001D0B49">
              <w:t xml:space="preserve">судебное решение </w:t>
            </w:r>
          </w:p>
        </w:tc>
        <w:tc>
          <w:tcPr>
            <w:tcW w:w="1040" w:type="dxa"/>
          </w:tcPr>
          <w:p w:rsidR="005F1755" w:rsidRPr="001D0B49" w:rsidRDefault="005F1755" w:rsidP="005F1755">
            <w:pPr>
              <w:spacing w:before="100" w:beforeAutospacing="1" w:after="100" w:afterAutospacing="1"/>
              <w:jc w:val="center"/>
            </w:pPr>
            <w:r w:rsidRPr="001D0B49">
              <w:t>прочее</w:t>
            </w:r>
            <w:r w:rsidRPr="001D0B49">
              <w:br/>
              <w:t>(указать)</w:t>
            </w:r>
          </w:p>
        </w:tc>
        <w:tc>
          <w:tcPr>
            <w:tcW w:w="109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5F1755" w:rsidTr="005F1755"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1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1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5F1755" w:rsidTr="005F1755"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1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18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0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99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5F1755" w:rsidRDefault="005F1755" w:rsidP="005F1755">
      <w:pPr>
        <w:spacing w:after="1" w:line="240" w:lineRule="atLeast"/>
        <w:jc w:val="right"/>
        <w:outlineLvl w:val="1"/>
        <w:rPr>
          <w:sz w:val="24"/>
        </w:rPr>
      </w:pPr>
    </w:p>
    <w:p w:rsidR="005F1755" w:rsidRDefault="005F1755" w:rsidP="005F1755">
      <w:pPr>
        <w:spacing w:after="1" w:line="240" w:lineRule="atLeast"/>
        <w:jc w:val="right"/>
        <w:outlineLvl w:val="1"/>
        <w:rPr>
          <w:sz w:val="24"/>
        </w:rPr>
      </w:pPr>
    </w:p>
    <w:p w:rsidR="005F1755" w:rsidRDefault="005F1755" w:rsidP="005F1755">
      <w:pPr>
        <w:spacing w:after="1" w:line="240" w:lineRule="atLeast"/>
        <w:jc w:val="right"/>
        <w:outlineLvl w:val="1"/>
        <w:rPr>
          <w:sz w:val="24"/>
        </w:rPr>
      </w:pPr>
    </w:p>
    <w:p w:rsidR="005F1755" w:rsidRDefault="005F1755" w:rsidP="005F1755">
      <w:pPr>
        <w:spacing w:after="1"/>
        <w:jc w:val="right"/>
        <w:outlineLvl w:val="1"/>
      </w:pPr>
      <w:r>
        <w:rPr>
          <w:sz w:val="24"/>
        </w:rPr>
        <w:t xml:space="preserve"> Приложение 4</w:t>
      </w:r>
    </w:p>
    <w:p w:rsidR="005F1755" w:rsidRDefault="005F1755" w:rsidP="005F1755">
      <w:pPr>
        <w:spacing w:after="1"/>
        <w:jc w:val="right"/>
        <w:rPr>
          <w:sz w:val="24"/>
        </w:rPr>
      </w:pPr>
      <w:r>
        <w:rPr>
          <w:sz w:val="24"/>
        </w:rPr>
        <w:t>к Порядку проведения мониторинга</w:t>
      </w:r>
    </w:p>
    <w:p w:rsidR="005F1755" w:rsidRDefault="005F1755" w:rsidP="005F1755">
      <w:pPr>
        <w:spacing w:after="1"/>
        <w:jc w:val="center"/>
        <w:rPr>
          <w:b/>
          <w:bCs/>
          <w:sz w:val="27"/>
          <w:szCs w:val="27"/>
        </w:rPr>
      </w:pPr>
      <w:r>
        <w:rPr>
          <w:sz w:val="24"/>
        </w:rPr>
        <w:t xml:space="preserve">                                                                          и урегулирования кредиторской задолженности</w:t>
      </w:r>
      <w:r>
        <w:rPr>
          <w:b/>
          <w:bCs/>
          <w:sz w:val="27"/>
          <w:szCs w:val="27"/>
        </w:rPr>
        <w:t xml:space="preserve"> </w:t>
      </w:r>
    </w:p>
    <w:p w:rsidR="005F1755" w:rsidRDefault="005F1755" w:rsidP="005F17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Оперативный мониторинг кредиторской задолженности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970"/>
        <w:gridCol w:w="1788"/>
        <w:gridCol w:w="1253"/>
        <w:gridCol w:w="1274"/>
        <w:gridCol w:w="1384"/>
      </w:tblGrid>
      <w:tr w:rsidR="005F1755" w:rsidTr="005F1755"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Наименование получателя бюджетных средств, получателя субсидии</w:t>
            </w: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Задолженность по контрагентам</w:t>
            </w: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7"/>
                <w:szCs w:val="27"/>
              </w:rPr>
            </w:pPr>
            <w:r w:rsidRPr="005F1755">
              <w:rPr>
                <w:bCs/>
                <w:i/>
                <w:sz w:val="27"/>
                <w:szCs w:val="27"/>
              </w:rPr>
              <w:t xml:space="preserve">в т.ч. просроченная </w:t>
            </w: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…</w:t>
            </w: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….</w:t>
            </w:r>
          </w:p>
        </w:tc>
        <w:tc>
          <w:tcPr>
            <w:tcW w:w="159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Итого</w:t>
            </w:r>
          </w:p>
        </w:tc>
      </w:tr>
      <w:tr w:rsidR="005F1755" w:rsidTr="005F1755"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</w:tr>
      <w:tr w:rsidR="005F1755" w:rsidTr="005F1755"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5F1755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5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</w:tcPr>
          <w:p w:rsidR="005F1755" w:rsidRPr="005F1755" w:rsidRDefault="005F1755" w:rsidP="005F175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</w:p>
        </w:tc>
      </w:tr>
    </w:tbl>
    <w:p w:rsidR="005F1755" w:rsidRDefault="005F1755" w:rsidP="003769E1">
      <w:pPr>
        <w:tabs>
          <w:tab w:val="left" w:pos="3960"/>
        </w:tabs>
      </w:pPr>
    </w:p>
    <w:sectPr w:rsidR="005F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9E1"/>
    <w:rsid w:val="00143CC4"/>
    <w:rsid w:val="001555EA"/>
    <w:rsid w:val="001904CA"/>
    <w:rsid w:val="003217EC"/>
    <w:rsid w:val="003769E1"/>
    <w:rsid w:val="003A2CB8"/>
    <w:rsid w:val="00420BD4"/>
    <w:rsid w:val="005225B9"/>
    <w:rsid w:val="005327DA"/>
    <w:rsid w:val="005D7D93"/>
    <w:rsid w:val="005F1755"/>
    <w:rsid w:val="006173F9"/>
    <w:rsid w:val="00806EB7"/>
    <w:rsid w:val="00A173FA"/>
    <w:rsid w:val="00A3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16DD7188972C3FF4DF371A1CEAE3582F85346EFEA4858D910BA989B22DD71311A1DFF5CA31ADE0CC36AF494SA0CH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1682</Words>
  <Characters>14531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16181</CharactersWithSpaces>
  <SharedDoc>false</SharedDoc>
  <HLinks>
    <vt:vector size="18" baseType="variant"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consultantplus://offline/ref=4EB16DD7188972C3FF4DF371A1CEAE3582F85346EFEA4858D910BA989B22DD71311A1DFF5CA31ADE0CC36AF494SA0CH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IT2</cp:lastModifiedBy>
  <cp:revision>2</cp:revision>
  <cp:lastPrinted>2018-12-26T11:25:00Z</cp:lastPrinted>
  <dcterms:created xsi:type="dcterms:W3CDTF">2018-12-29T07:41:00Z</dcterms:created>
  <dcterms:modified xsi:type="dcterms:W3CDTF">2018-12-29T07:41:00Z</dcterms:modified>
</cp:coreProperties>
</file>