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5EB" w:rsidRDefault="001F2E7A" w:rsidP="009635EB">
      <w:pPr>
        <w:suppressAutoHyphens/>
        <w:autoSpaceDE w:val="0"/>
        <w:autoSpaceDN w:val="0"/>
        <w:adjustRightInd w:val="0"/>
        <w:ind w:firstLine="709"/>
        <w:jc w:val="center"/>
        <w:rPr>
          <w:sz w:val="16"/>
          <w:szCs w:val="16"/>
          <w:lang w:val="en-US"/>
        </w:rPr>
      </w:pPr>
      <w:bookmarkStart w:id="0" w:name="_GoBack"/>
      <w:bookmarkEnd w:id="0"/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579120" cy="7315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5EB" w:rsidRDefault="009635EB" w:rsidP="009635EB">
      <w:pPr>
        <w:suppressAutoHyphens/>
        <w:autoSpaceDE w:val="0"/>
        <w:autoSpaceDN w:val="0"/>
        <w:adjustRightInd w:val="0"/>
        <w:rPr>
          <w:sz w:val="16"/>
          <w:szCs w:val="16"/>
          <w:lang w:val="en-US"/>
        </w:rPr>
      </w:pPr>
    </w:p>
    <w:p w:rsidR="009635EB" w:rsidRDefault="009635EB" w:rsidP="009635EB">
      <w:pPr>
        <w:keepNext/>
        <w:tabs>
          <w:tab w:val="left" w:pos="0"/>
        </w:tabs>
        <w:suppressAutoHyphens/>
        <w:autoSpaceDE w:val="0"/>
        <w:autoSpaceDN w:val="0"/>
        <w:adjustRightInd w:val="0"/>
        <w:spacing w:before="240" w:after="60"/>
        <w:jc w:val="center"/>
        <w:rPr>
          <w:rFonts w:ascii="Times New Roman CYR" w:hAnsi="Times New Roman CYR" w:cs="Times New Roman CYR"/>
          <w:b/>
          <w:bCs/>
          <w:spacing w:val="20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pacing w:val="20"/>
          <w:sz w:val="32"/>
          <w:szCs w:val="32"/>
        </w:rPr>
        <w:t>РОССИЙСКАЯ ФЕДЕРАЦИЯ</w:t>
      </w:r>
    </w:p>
    <w:p w:rsidR="009635EB" w:rsidRDefault="009635EB" w:rsidP="009635EB">
      <w:pPr>
        <w:keepNext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pacing w:val="20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pacing w:val="20"/>
          <w:sz w:val="32"/>
          <w:szCs w:val="32"/>
        </w:rPr>
        <w:t>ОРЛОВСКАЯ ОБЛАСТЬ</w:t>
      </w:r>
    </w:p>
    <w:p w:rsidR="009635EB" w:rsidRDefault="009635EB" w:rsidP="009635EB">
      <w:pPr>
        <w:keepNext/>
        <w:tabs>
          <w:tab w:val="left" w:pos="0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АДМИНИСТРАЦИЯ ГОРОДА ЛИВНЫ</w:t>
      </w:r>
    </w:p>
    <w:p w:rsidR="009635EB" w:rsidRDefault="009635EB" w:rsidP="009635EB">
      <w:pPr>
        <w:keepNext/>
        <w:tabs>
          <w:tab w:val="left" w:pos="0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П О С Т А Н О В Л Е Н И Е</w:t>
      </w:r>
    </w:p>
    <w:p w:rsidR="009635EB" w:rsidRDefault="009635EB" w:rsidP="009635EB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9635EB" w:rsidRDefault="009635EB" w:rsidP="009635EB">
      <w:pPr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color w:val="FF0000"/>
          <w:sz w:val="28"/>
          <w:szCs w:val="28"/>
        </w:rPr>
      </w:pPr>
      <w:r>
        <w:rPr>
          <w:sz w:val="28"/>
          <w:szCs w:val="28"/>
        </w:rPr>
        <w:t xml:space="preserve">       22 апреля  2016</w:t>
      </w:r>
      <w:r>
        <w:rPr>
          <w:rFonts w:ascii="Times New Roman CYR" w:hAnsi="Times New Roman CYR" w:cs="Times New Roman CYR"/>
          <w:sz w:val="28"/>
          <w:szCs w:val="28"/>
        </w:rPr>
        <w:t>г.                                                                                      №  45</w:t>
      </w:r>
    </w:p>
    <w:p w:rsidR="009635EB" w:rsidRDefault="009635EB" w:rsidP="009635EB">
      <w:pPr>
        <w:suppressAutoHyphens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г.Ливны</w:t>
      </w:r>
    </w:p>
    <w:p w:rsidR="009635EB" w:rsidRDefault="009635EB" w:rsidP="009635EB">
      <w:pPr>
        <w:suppressAutoHyphens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9635EB" w:rsidRDefault="009635EB" w:rsidP="009635EB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 предоставлении разрешения на</w:t>
      </w:r>
    </w:p>
    <w:p w:rsidR="009635EB" w:rsidRDefault="009635EB" w:rsidP="009635EB">
      <w:pPr>
        <w:tabs>
          <w:tab w:val="left" w:pos="6360"/>
        </w:tabs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условно разрешенный вид использования</w:t>
      </w:r>
      <w:r>
        <w:rPr>
          <w:rFonts w:ascii="Times New Roman CYR" w:hAnsi="Times New Roman CYR" w:cs="Times New Roman CYR"/>
          <w:sz w:val="28"/>
          <w:szCs w:val="28"/>
        </w:rPr>
        <w:tab/>
      </w:r>
    </w:p>
    <w:p w:rsidR="009635EB" w:rsidRDefault="009635EB" w:rsidP="009635EB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земельных участков</w:t>
      </w:r>
    </w:p>
    <w:p w:rsidR="009635EB" w:rsidRDefault="009635EB" w:rsidP="009635EB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35EB" w:rsidRDefault="009635EB" w:rsidP="009635EB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rFonts w:ascii="Times New Roman CYR" w:hAnsi="Times New Roman CYR" w:cs="Times New Roman CYR"/>
          <w:sz w:val="28"/>
          <w:szCs w:val="28"/>
        </w:rPr>
        <w:t>В соответствии со  ст. 39 Градостроительного кодекса РФ, на основании заявления  собственника земельных участков</w:t>
      </w:r>
      <w:r>
        <w:rPr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принимая во внимание заключение от 20.04.2016г. о результатах публичных слушаний, рекомендации комиссии по землепользованию     и      застройке     города      Ливны,     администрация     города   п о с т а н о в л я е т:</w:t>
      </w:r>
    </w:p>
    <w:p w:rsidR="009635EB" w:rsidRDefault="009635EB" w:rsidP="009635EB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  1. </w:t>
      </w:r>
      <w:r>
        <w:rPr>
          <w:rFonts w:ascii="Times New Roman CYR" w:hAnsi="Times New Roman CYR" w:cs="Times New Roman CYR"/>
          <w:sz w:val="28"/>
          <w:szCs w:val="28"/>
        </w:rPr>
        <w:t>Предоставить</w:t>
      </w:r>
      <w:r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разрешение на условно разрешенный вид использования : </w:t>
      </w:r>
    </w:p>
    <w:p w:rsidR="009635EB" w:rsidRDefault="009635EB" w:rsidP="009635EB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земельного участка – многоквартирный малоэтажный жилой дом (код 1.3) в территориальной зоне Ж.1 с кадастровым номером 57:26:0010112:894 площадью 989,0 кв.м., расположенного по адресу: Орловская область, г.Ливны, пер.Мирный, 1а;</w:t>
      </w:r>
    </w:p>
    <w:p w:rsidR="009635EB" w:rsidRDefault="009635EB" w:rsidP="009635EB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земельного участка – многоквартирный малоэтажный жилой дом (код 1.3) в территориальной зоне Ж.1 с кадастровым номером 57:26:0010112:897 площадью 989,0 кв.м., расположенного по адресу: Орловская область, г.Ливны, пер.Мирный, 2а;</w:t>
      </w:r>
    </w:p>
    <w:p w:rsidR="009635EB" w:rsidRDefault="009635EB" w:rsidP="009635EB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 </w:t>
      </w:r>
      <w:r>
        <w:rPr>
          <w:rFonts w:ascii="Times New Roman CYR" w:hAnsi="Times New Roman CYR" w:cs="Times New Roman CYR"/>
          <w:sz w:val="28"/>
          <w:szCs w:val="28"/>
        </w:rPr>
        <w:t xml:space="preserve">Опубликовать настоящее постановление в газете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Ливенский вестник</w:t>
      </w:r>
      <w:r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и разместить на официальном сайте администрации города</w:t>
      </w:r>
      <w:r>
        <w:rPr>
          <w:sz w:val="28"/>
          <w:szCs w:val="28"/>
        </w:rPr>
        <w:t>.</w:t>
      </w:r>
    </w:p>
    <w:p w:rsidR="009635EB" w:rsidRDefault="009635EB" w:rsidP="009635EB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 Контроль за исполнением настоящего постановления возложить на первого заместителя главы администрации города Ливны Трубицина С.А.</w:t>
      </w:r>
    </w:p>
    <w:p w:rsidR="009635EB" w:rsidRDefault="009635EB" w:rsidP="009635EB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35EB" w:rsidRDefault="009635EB" w:rsidP="009635EB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35EB" w:rsidRDefault="009635EB" w:rsidP="009635EB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35EB" w:rsidRDefault="009635EB" w:rsidP="009635EB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9635EB" w:rsidRDefault="009635EB" w:rsidP="009635EB">
      <w:pPr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г</w:t>
      </w:r>
      <w:r>
        <w:rPr>
          <w:rFonts w:ascii="Times New Roman CYR" w:hAnsi="Times New Roman CYR" w:cs="Times New Roman CYR"/>
          <w:sz w:val="28"/>
          <w:szCs w:val="28"/>
        </w:rPr>
        <w:t>лавы города                                                                                            С.А.Трубицин</w:t>
      </w:r>
    </w:p>
    <w:p w:rsidR="009635EB" w:rsidRDefault="009635EB" w:rsidP="009635EB">
      <w:pPr>
        <w:suppressAutoHyphens/>
        <w:autoSpaceDE w:val="0"/>
        <w:autoSpaceDN w:val="0"/>
        <w:adjustRightInd w:val="0"/>
        <w:rPr>
          <w:sz w:val="16"/>
          <w:szCs w:val="16"/>
        </w:rPr>
      </w:pPr>
    </w:p>
    <w:p w:rsidR="009635EB" w:rsidRDefault="009635EB" w:rsidP="009635EB">
      <w:pPr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D2BA4" w:rsidRDefault="00ED2BA4"/>
    <w:sectPr w:rsidR="00ED2BA4" w:rsidSect="009635E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5EB"/>
    <w:rsid w:val="001F2E7A"/>
    <w:rsid w:val="002A5448"/>
    <w:rsid w:val="009635EB"/>
    <w:rsid w:val="00ED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E16EB08-0F8B-49CD-A43E-9C6807EA0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5E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3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NhT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piace-of-airon PC</dc:creator>
  <cp:keywords/>
  <dc:description/>
  <cp:lastModifiedBy>Игорь Владимирович Бывшев</cp:lastModifiedBy>
  <cp:revision>2</cp:revision>
  <dcterms:created xsi:type="dcterms:W3CDTF">2016-04-25T12:40:00Z</dcterms:created>
  <dcterms:modified xsi:type="dcterms:W3CDTF">2016-04-25T12:40:00Z</dcterms:modified>
</cp:coreProperties>
</file>