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7F" w:rsidRDefault="00F16A7F" w:rsidP="00F16A7F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990000"/>
          <w:kern w:val="3"/>
          <w:sz w:val="28"/>
          <w:szCs w:val="24"/>
          <w:lang w:eastAsia="ja-JP" w:bidi="fa-IR"/>
        </w:rPr>
      </w:pPr>
      <w:bookmarkStart w:id="0" w:name="_GoBack"/>
      <w:r w:rsidRPr="0031372D">
        <w:rPr>
          <w:rFonts w:ascii="Times New Roman" w:eastAsia="Andale Sans UI" w:hAnsi="Times New Roman" w:cs="Times New Roman"/>
          <w:b/>
          <w:bCs/>
          <w:color w:val="990000"/>
          <w:kern w:val="3"/>
          <w:sz w:val="28"/>
          <w:szCs w:val="24"/>
          <w:lang w:eastAsia="ja-JP" w:bidi="fa-IR"/>
        </w:rPr>
        <w:t xml:space="preserve">Нормативные документы 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</w:pPr>
      <w:r w:rsidRPr="0031372D">
        <w:rPr>
          <w:rFonts w:ascii="Times New Roman" w:eastAsia="Andale Sans UI" w:hAnsi="Times New Roman" w:cs="Times New Roman"/>
          <w:b/>
          <w:bCs/>
          <w:color w:val="990000"/>
          <w:kern w:val="3"/>
          <w:sz w:val="28"/>
          <w:szCs w:val="24"/>
          <w:lang w:eastAsia="ja-JP" w:bidi="fa-IR"/>
        </w:rPr>
        <w:t>по обеспечению информационной безопасности детей</w:t>
      </w:r>
    </w:p>
    <w:bookmarkEnd w:id="0"/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  <w:bookmarkStart w:id="1" w:name="ФЗ"/>
      <w:bookmarkEnd w:id="1"/>
      <w:r w:rsidRPr="0031372D">
        <w:rPr>
          <w:rFonts w:ascii="Times New Roman" w:eastAsia="Andale Sans UI" w:hAnsi="Times New Roman" w:cs="Tahoma"/>
          <w:b/>
          <w:bCs/>
          <w:color w:val="990000"/>
          <w:kern w:val="3"/>
          <w:sz w:val="24"/>
          <w:lang w:eastAsia="ja-JP" w:bidi="fa-IR"/>
        </w:rPr>
        <w:t>Федеральные законы РФ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4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Федеральный закон от 24.07.1998 № 124-ФЗ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основных гарантиях прав ребенка в Российской Федерации».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</w:t>
      </w:r>
      <w:hyperlink r:id="rId5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http://www.consultant.ru/document/cons_doc_LAW_19558/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6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Федеральный закон от 13.03.2006 № 38-ФЗ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 рекламе». </w:t>
      </w:r>
      <w:hyperlink r:id="rId7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http://www.consultant.ru/document/cons_doc_LAW_58968/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8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Федеральный закон от 27.07.2006 № 149-ФЗ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информации, информационных технологиях и о защите информации» 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9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http://www.consultant.ru/document/cons_doc_LAW_61798/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0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Федеральный закон от 27.07.2006 № 152-ФЗ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 персональных данных». </w:t>
      </w:r>
      <w:hyperlink r:id="rId11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http://www.consultant.ru/document/cons_doc_LAW_61801/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2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Федеральный закон от 28.12.2010 № 390-ФЗ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 безопасности».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3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http://www.consultant.ru/document/cons_doc_LAW_108546/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4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Федеральный закон от 29.12.2010 № 436-ФЗ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 защите детей от информации, причиняющей вред их здоровью и развитию». 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5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http://www.consultant.ru/document/cons_doc_LAW_108808/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990000"/>
          <w:kern w:val="3"/>
          <w:sz w:val="24"/>
          <w:lang w:eastAsia="ja-JP" w:bidi="fa-IR"/>
        </w:rPr>
      </w:pPr>
      <w:bookmarkStart w:id="2" w:name="УказПрезидента"/>
      <w:bookmarkEnd w:id="2"/>
      <w:r w:rsidRPr="0031372D">
        <w:rPr>
          <w:rFonts w:ascii="Times New Roman" w:eastAsia="Andale Sans UI" w:hAnsi="Times New Roman" w:cs="Tahoma"/>
          <w:b/>
          <w:bCs/>
          <w:color w:val="990000"/>
          <w:kern w:val="3"/>
          <w:sz w:val="24"/>
          <w:lang w:eastAsia="ja-JP" w:bidi="fa-IR"/>
        </w:rPr>
        <w:t>Указы Президента РФ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6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Указ Президента РФ от 31.12.2015 № 683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 Стратегии национальной безопасности Российской Федерации»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</w:t>
      </w:r>
      <w:hyperlink r:id="rId17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http://www.consultant.ru/document/cons_doc_LAW_191669/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8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Указ Президента РФ от 05.12.2016 № 646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утверждении Доктрины информационной безопасности Российской Федерации» 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19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http://www.consultant.ru/document/cons_doc_LAW_208191/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  <w:bookmarkStart w:id="3" w:name="Правительство"/>
      <w:bookmarkEnd w:id="3"/>
      <w:r w:rsidRPr="0031372D">
        <w:rPr>
          <w:rFonts w:ascii="Times New Roman" w:eastAsia="Andale Sans UI" w:hAnsi="Times New Roman" w:cs="Tahoma"/>
          <w:b/>
          <w:bCs/>
          <w:color w:val="990000"/>
          <w:kern w:val="3"/>
          <w:sz w:val="24"/>
          <w:lang w:eastAsia="ja-JP" w:bidi="fa-IR"/>
        </w:rPr>
        <w:t>Постановления и распоряжения Правительства РФ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0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Концепция информационной безопасности детей</w:t>
        </w:r>
      </w:hyperlink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t>.</w:t>
      </w:r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Утверждена распоряжением Правительства Российской Федерации от 2 декабря 2015 г. No2471-р. </w:t>
      </w:r>
      <w:hyperlink r:id="rId21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https://www.garant.ru/products/ipo/prime/doc/71167034/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2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Постановление Правительства РФ от 1 ноября 2012 г. N 1119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данных».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3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http://www.consultant.ru/document/cons_doc_LAW_137356/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4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Постановление Правительства РФ от 21 марта 2012 г. N 211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5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http://www.consultant.ru/document/cons_doc_LAW_127610/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lastRenderedPageBreak/>
        <w:t>молодежи"(вместе с "СП 2.4.3648-20. Санитарные правила...</w:t>
      </w:r>
      <w:proofErr w:type="gramStart"/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t>")(</w:t>
      </w:r>
      <w:proofErr w:type="gramEnd"/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t>Зарегистрировано в Минюсте России 18.12.2020 N 61573)</w:t>
      </w:r>
    </w:p>
    <w:p w:rsidR="00F16A7F" w:rsidRPr="0031372D" w:rsidRDefault="00F16A7F" w:rsidP="00F16A7F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  <w:hyperlink r:id="rId26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https://www.rospotrebnadzor.ru/files/news/SP2.4.3648-20_deti.pdf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990000"/>
          <w:kern w:val="3"/>
          <w:sz w:val="24"/>
          <w:lang w:eastAsia="ja-JP" w:bidi="fa-IR"/>
        </w:rPr>
      </w:pPr>
      <w:bookmarkStart w:id="4" w:name="ПриказыМинкомсвязь"/>
      <w:bookmarkEnd w:id="4"/>
      <w:r w:rsidRPr="0031372D">
        <w:rPr>
          <w:rFonts w:ascii="Times New Roman" w:eastAsia="Andale Sans UI" w:hAnsi="Times New Roman" w:cs="Tahoma"/>
          <w:b/>
          <w:bCs/>
          <w:color w:val="990000"/>
          <w:kern w:val="3"/>
          <w:sz w:val="24"/>
          <w:lang w:eastAsia="ja-JP" w:bidi="fa-IR"/>
        </w:rPr>
        <w:t>Приказы Минкомсвязи России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7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Приказ Минкомсвязи России от 16.06.2014 № 161</w:t>
        </w:r>
      </w:hyperlink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развитию».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8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http://www.consultant.ru/document/cons_doc_LAW_167591/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bookmarkStart w:id="5" w:name="2019-06-07-Приказ-Подключение"/>
    <w:bookmarkEnd w:id="5"/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fldChar w:fldCharType="begin"/>
      </w: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instrText xml:space="preserve"> HYPERLINK  "https://digital.gov.ru/ru/documents/6494/" </w:instrText>
      </w: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fldChar w:fldCharType="separate"/>
      </w: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t>Приказ Минкомсвязи России от 07.06.2019 № 261</w:t>
      </w:r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fldChar w:fldCharType="end"/>
      </w:r>
      <w:r w:rsidRPr="0031372D"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  <w:t xml:space="preserve"> «Об утверждении требований к подключению и доступу, включая требования к передаче данных, образовательных организаций, избирательных комиссий субъектов Российской Федерации и территориальных избирательных комиссий к единой сети передачи данных». 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  <w:hyperlink r:id="rId29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https://digital.gov.ru/ru/documents/6494/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C00000"/>
          <w:kern w:val="3"/>
          <w:sz w:val="24"/>
          <w:lang w:eastAsia="ja-JP" w:bidi="fa-IR"/>
        </w:rPr>
      </w:pPr>
      <w:r w:rsidRPr="0031372D">
        <w:rPr>
          <w:rFonts w:ascii="Times New Roman" w:eastAsia="Andale Sans UI" w:hAnsi="Times New Roman" w:cs="Tahoma"/>
          <w:b/>
          <w:bCs/>
          <w:color w:val="C00000"/>
          <w:kern w:val="3"/>
          <w:sz w:val="24"/>
          <w:lang w:eastAsia="ja-JP" w:bidi="fa-IR"/>
        </w:rPr>
        <w:t>Рекомендации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  <w:hyperlink r:id="rId30" w:history="1">
        <w:r w:rsidRPr="0031372D">
          <w:rPr>
            <w:rFonts w:ascii="Times New Roman" w:eastAsia="Andale Sans UI" w:hAnsi="Times New Roman" w:cs="Tahoma"/>
            <w:kern w:val="3"/>
            <w:sz w:val="24"/>
            <w:lang w:eastAsia="ja-JP" w:bidi="fa-IR"/>
          </w:rPr>
          <w:t>Письмо департамента государственной политики в сфере оценки качества общего образования, Минпросвещения России № 04-474 от 07.06.2019 «О методических рекомендациях»</w:t>
        </w:r>
      </w:hyperlink>
      <w:r w:rsidRPr="0031372D">
        <w:rPr>
          <w:rFonts w:ascii="Times New Roman" w:eastAsia="Andale Sans UI" w:hAnsi="Times New Roman" w:cs="Tahoma"/>
          <w:kern w:val="3"/>
          <w:sz w:val="24"/>
          <w:lang w:eastAsia="ja-JP" w:bidi="fa-IR"/>
        </w:rPr>
        <w:t>.</w:t>
      </w: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  <w:hyperlink r:id="rId31" w:history="1">
        <w:r w:rsidRPr="0031372D">
          <w:rPr>
            <w:rFonts w:ascii="Times New Roman" w:eastAsia="Andale Sans UI" w:hAnsi="Times New Roman" w:cs="Tahoma"/>
            <w:color w:val="0563C1" w:themeColor="hyperlink"/>
            <w:kern w:val="3"/>
            <w:sz w:val="24"/>
            <w:u w:val="single"/>
            <w:lang w:eastAsia="ja-JP" w:bidi="fa-IR"/>
          </w:rPr>
          <w:t>http://www.consultant.ru/document/cons_doc_LAW_328805/</w:t>
        </w:r>
      </w:hyperlink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lang w:eastAsia="ja-JP" w:bidi="fa-IR"/>
        </w:rPr>
      </w:pPr>
    </w:p>
    <w:p w:rsidR="00F16A7F" w:rsidRPr="0031372D" w:rsidRDefault="00F16A7F" w:rsidP="00F16A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по ограничению </w:t>
      </w:r>
      <w:proofErr w:type="gramStart"/>
      <w:r w:rsidRPr="0031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образовательных организациях доступа</w:t>
      </w:r>
      <w:proofErr w:type="gramEnd"/>
      <w:r w:rsidRPr="0031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</w:p>
    <w:p w:rsidR="00F16A7F" w:rsidRPr="0031372D" w:rsidRDefault="00F16A7F" w:rsidP="00F16A7F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hyperlink r:id="rId32" w:history="1">
        <w:r w:rsidRPr="0031372D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https://www.garant.ru/products/ipo/prime/doc/72145832/</w:t>
        </w:r>
      </w:hyperlink>
    </w:p>
    <w:p w:rsidR="00F16A7F" w:rsidRPr="0031372D" w:rsidRDefault="00F16A7F" w:rsidP="00F16A7F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</w:p>
    <w:p w:rsidR="00F16A7F" w:rsidRPr="0031372D" w:rsidRDefault="00F16A7F" w:rsidP="00F16A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lang w:val="de-DE" w:eastAsia="ja-JP" w:bidi="fa-IR"/>
        </w:rPr>
      </w:pPr>
    </w:p>
    <w:p w:rsidR="00F16A7F" w:rsidRPr="0031372D" w:rsidRDefault="00F16A7F" w:rsidP="00F16A7F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22F48" w:rsidRPr="00F16A7F" w:rsidRDefault="00A22F48">
      <w:pPr>
        <w:rPr>
          <w:lang w:val="de-DE"/>
        </w:rPr>
      </w:pPr>
    </w:p>
    <w:sectPr w:rsidR="00A22F48" w:rsidRPr="00F16A7F" w:rsidSect="0031372D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7F"/>
    <w:rsid w:val="00A22F48"/>
    <w:rsid w:val="00F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D8D7-7F26-4AF1-A24C-E82E52A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51" TargetMode="External"/><Relationship Id="rId13" Type="http://schemas.openxmlformats.org/officeDocument/2006/relationships/hyperlink" Target="http://www.consultant.ru/document/cons_doc_LAW_108546/" TargetMode="External"/><Relationship Id="rId18" Type="http://schemas.openxmlformats.org/officeDocument/2006/relationships/hyperlink" Target="http://docs.cntd.ru/document/420384668" TargetMode="External"/><Relationship Id="rId26" Type="http://schemas.openxmlformats.org/officeDocument/2006/relationships/hyperlink" Target="https://www.rospotrebnadzor.ru/files/news/SP2.4.3648-20_det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116703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58968/" TargetMode="External"/><Relationship Id="rId12" Type="http://schemas.openxmlformats.org/officeDocument/2006/relationships/hyperlink" Target="http://docs.cntd.ru/document/902253576" TargetMode="External"/><Relationship Id="rId17" Type="http://schemas.openxmlformats.org/officeDocument/2006/relationships/hyperlink" Target="http://www.consultant.ru/document/cons_doc_LAW_191669/" TargetMode="External"/><Relationship Id="rId25" Type="http://schemas.openxmlformats.org/officeDocument/2006/relationships/hyperlink" Target="http://www.consultant.ru/document/cons_doc_LAW_127610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27289" TargetMode="External"/><Relationship Id="rId20" Type="http://schemas.openxmlformats.org/officeDocument/2006/relationships/hyperlink" Target="http://static.government.ru/media/files/mPbAMyJ29uSPhL3p20168GA6hv3CtBxD.pdf" TargetMode="External"/><Relationship Id="rId29" Type="http://schemas.openxmlformats.org/officeDocument/2006/relationships/hyperlink" Target="https://digital.gov.ru/ru/documents/6494/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1356" TargetMode="External"/><Relationship Id="rId11" Type="http://schemas.openxmlformats.org/officeDocument/2006/relationships/hyperlink" Target="http://www.consultant.ru/document/cons_doc_LAW_61801/" TargetMode="External"/><Relationship Id="rId24" Type="http://schemas.openxmlformats.org/officeDocument/2006/relationships/hyperlink" Target="http://docs.cntd.ru/document/902336380" TargetMode="External"/><Relationship Id="rId32" Type="http://schemas.openxmlformats.org/officeDocument/2006/relationships/hyperlink" Target="https://www.garant.ru/products/ipo/prime/doc/72145832/" TargetMode="External"/><Relationship Id="rId5" Type="http://schemas.openxmlformats.org/officeDocument/2006/relationships/hyperlink" Target="http://www.consultant.ru/document/cons_doc_LAW_19558/" TargetMode="External"/><Relationship Id="rId15" Type="http://schemas.openxmlformats.org/officeDocument/2006/relationships/hyperlink" Target="http://www.consultant.ru/document/cons_doc_LAW_108808/" TargetMode="External"/><Relationship Id="rId23" Type="http://schemas.openxmlformats.org/officeDocument/2006/relationships/hyperlink" Target="http://www.consultant.ru/document/cons_doc_LAW_137356/" TargetMode="External"/><Relationship Id="rId28" Type="http://schemas.openxmlformats.org/officeDocument/2006/relationships/hyperlink" Target="http://www.consultant.ru/document/cons_doc_LAW_167591/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hyperlink" Target="http://www.consultant.ru/document/cons_doc_LAW_208191/" TargetMode="External"/><Relationship Id="rId31" Type="http://schemas.openxmlformats.org/officeDocument/2006/relationships/hyperlink" Target="http://www.consultant.ru/document/cons_doc_LAW_328805/" TargetMode="External"/><Relationship Id="rId4" Type="http://schemas.openxmlformats.org/officeDocument/2006/relationships/hyperlink" Target="http://docs.cntd.ru/document/901713538" TargetMode="External"/><Relationship Id="rId9" Type="http://schemas.openxmlformats.org/officeDocument/2006/relationships/hyperlink" Target="http://www.consultant.ru/document/cons_doc_LAW_61798/" TargetMode="External"/><Relationship Id="rId14" Type="http://schemas.openxmlformats.org/officeDocument/2006/relationships/hyperlink" Target="http://docs.cntd.ru/document/902254151" TargetMode="External"/><Relationship Id="rId22" Type="http://schemas.openxmlformats.org/officeDocument/2006/relationships/hyperlink" Target="http://government.ru/docs/all/84743/" TargetMode="External"/><Relationship Id="rId27" Type="http://schemas.openxmlformats.org/officeDocument/2006/relationships/hyperlink" Target="https://digital.gov.ru/ru/documents/4446/" TargetMode="External"/><Relationship Id="rId30" Type="http://schemas.openxmlformats.org/officeDocument/2006/relationships/hyperlink" Target="https://www.edu.yar.ru/safety/docs/2019_06_minprosv_bokova_metod_rek/pismo_vhodyashchee_vh_24_5507_19_ot_07_06_2019__04_474_ot_07_06_2019__iz_ministerstvo_prosveshcheniya_rossiyskoy_federatsii___o_metodicheskih_rekomendatsiyah_11401143v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Пухальская</dc:creator>
  <cp:keywords/>
  <dc:description/>
  <cp:lastModifiedBy>Надежда Пухальская</cp:lastModifiedBy>
  <cp:revision>1</cp:revision>
  <dcterms:created xsi:type="dcterms:W3CDTF">2021-06-29T07:40:00Z</dcterms:created>
  <dcterms:modified xsi:type="dcterms:W3CDTF">2021-06-29T07:42:00Z</dcterms:modified>
</cp:coreProperties>
</file>