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F" w:rsidRPr="002F03CF" w:rsidRDefault="002F03CF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3CF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:rsidR="002F03CF" w:rsidRPr="00A13189" w:rsidRDefault="002F03CF" w:rsidP="00A1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189">
        <w:rPr>
          <w:rFonts w:ascii="Times New Roman" w:hAnsi="Times New Roman" w:cs="Times New Roman"/>
          <w:bCs/>
          <w:sz w:val="28"/>
          <w:szCs w:val="28"/>
        </w:rPr>
        <w:t>о подготовке проекта муниципального нормативного правового акта</w:t>
      </w:r>
    </w:p>
    <w:p w:rsidR="00A13189" w:rsidRPr="00A13189" w:rsidRDefault="00A13189" w:rsidP="00A131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3189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города Ливны от 13 ноября 2017 года  №130 «О размещении нестационарных объектов на терр</w:t>
      </w:r>
      <w:r w:rsidRPr="00A13189">
        <w:rPr>
          <w:rFonts w:ascii="Times New Roman" w:hAnsi="Times New Roman" w:cs="Times New Roman"/>
          <w:sz w:val="28"/>
        </w:rPr>
        <w:t>и</w:t>
      </w:r>
      <w:r w:rsidRPr="00A13189">
        <w:rPr>
          <w:rFonts w:ascii="Times New Roman" w:hAnsi="Times New Roman" w:cs="Times New Roman"/>
          <w:sz w:val="28"/>
        </w:rPr>
        <w:t>тории города Ливны Орловской области»</w:t>
      </w:r>
    </w:p>
    <w:p w:rsid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189" w:rsidRPr="00A13189" w:rsidRDefault="00B932E1" w:rsidP="00A13189">
      <w:pPr>
        <w:spacing w:after="0"/>
        <w:jc w:val="both"/>
        <w:rPr>
          <w:rFonts w:ascii="Times New Roman" w:hAnsi="Times New Roman" w:cs="Times New Roman"/>
          <w:sz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E1">
        <w:rPr>
          <w:rFonts w:ascii="Times New Roman" w:hAnsi="Times New Roman" w:cs="Times New Roman"/>
          <w:sz w:val="28"/>
          <w:szCs w:val="28"/>
        </w:rPr>
        <w:t xml:space="preserve"> </w:t>
      </w:r>
      <w:r w:rsidRPr="002F03C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189">
        <w:rPr>
          <w:rFonts w:ascii="Times New Roman" w:hAnsi="Times New Roman" w:cs="Times New Roman"/>
          <w:sz w:val="28"/>
          <w:szCs w:val="28"/>
        </w:rPr>
        <w:t xml:space="preserve">комитет экономики, предпринимательства и торговли 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Ливны </w:t>
      </w:r>
      <w:r w:rsidRPr="002F03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 о   подготовке  проекта   муниципального  нормативного  правового акта «</w:t>
      </w:r>
      <w:r w:rsidR="00A13189" w:rsidRPr="00A13189">
        <w:rPr>
          <w:rFonts w:ascii="Times New Roman" w:hAnsi="Times New Roman" w:cs="Times New Roman"/>
          <w:sz w:val="28"/>
        </w:rPr>
        <w:t>О внесении изменений в постановление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а</w:t>
      </w:r>
      <w:r w:rsidR="00A13189" w:rsidRPr="00A13189">
        <w:rPr>
          <w:rFonts w:ascii="Times New Roman" w:hAnsi="Times New Roman" w:cs="Times New Roman"/>
          <w:sz w:val="28"/>
        </w:rPr>
        <w:t>д</w:t>
      </w:r>
      <w:r w:rsidR="00A13189" w:rsidRPr="00A13189">
        <w:rPr>
          <w:rFonts w:ascii="Times New Roman" w:hAnsi="Times New Roman" w:cs="Times New Roman"/>
          <w:sz w:val="28"/>
        </w:rPr>
        <w:t xml:space="preserve">министрации города Ливны от 13 ноября 2017 года 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№130 «О размещении нестационарных объектов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на территории города Ливны Орловской области»</w:t>
      </w: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обсуждения идеи (концепции) предлагаемого в акте правового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гулирования и сборе предложений заинтересованных лиц</w:t>
      </w:r>
      <w:r w:rsidRPr="00B932E1">
        <w:rPr>
          <w:rFonts w:ascii="Times New Roman" w:hAnsi="Times New Roman" w:cs="Times New Roman"/>
          <w:sz w:val="28"/>
          <w:szCs w:val="28"/>
        </w:rPr>
        <w:t>.</w:t>
      </w:r>
    </w:p>
    <w:p w:rsidR="00A13189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>303850 Орловская область, город Ливны,</w:t>
      </w:r>
      <w:r w:rsidR="00A13189">
        <w:rPr>
          <w:rFonts w:ascii="Times New Roman" w:hAnsi="Times New Roman" w:cs="Times New Roman"/>
          <w:sz w:val="28"/>
          <w:szCs w:val="28"/>
        </w:rPr>
        <w:t xml:space="preserve"> ул. Ленина, дом  7, кабинет 17</w:t>
      </w:r>
      <w:r>
        <w:rPr>
          <w:rFonts w:ascii="Times New Roman" w:hAnsi="Times New Roman" w:cs="Times New Roman"/>
          <w:sz w:val="28"/>
          <w:szCs w:val="28"/>
        </w:rPr>
        <w:t>, а  также по адресу электронной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A13189" w:rsidRPr="00A131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kep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57@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66CC9">
        <w:t>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10F9">
        <w:rPr>
          <w:rFonts w:ascii="Times New Roman" w:hAnsi="Times New Roman" w:cs="Times New Roman"/>
          <w:sz w:val="28"/>
          <w:szCs w:val="28"/>
        </w:rPr>
        <w:t>с 11</w:t>
      </w:r>
      <w:r w:rsidR="00A13189" w:rsidRPr="00413005">
        <w:rPr>
          <w:rFonts w:ascii="Times New Roman" w:hAnsi="Times New Roman" w:cs="Times New Roman"/>
          <w:sz w:val="28"/>
          <w:szCs w:val="28"/>
        </w:rPr>
        <w:t>.</w:t>
      </w:r>
      <w:r w:rsidR="00FF10F9">
        <w:rPr>
          <w:rFonts w:ascii="Times New Roman" w:hAnsi="Times New Roman" w:cs="Times New Roman"/>
          <w:sz w:val="28"/>
          <w:szCs w:val="28"/>
        </w:rPr>
        <w:t>11</w:t>
      </w:r>
      <w:r w:rsidR="00A13189" w:rsidRPr="00413005">
        <w:rPr>
          <w:rFonts w:ascii="Times New Roman" w:hAnsi="Times New Roman" w:cs="Times New Roman"/>
          <w:sz w:val="28"/>
          <w:szCs w:val="28"/>
        </w:rPr>
        <w:t>.20</w:t>
      </w:r>
      <w:r w:rsidR="00D66CC9" w:rsidRPr="00413005">
        <w:rPr>
          <w:rFonts w:ascii="Times New Roman" w:hAnsi="Times New Roman" w:cs="Times New Roman"/>
          <w:sz w:val="28"/>
          <w:szCs w:val="28"/>
        </w:rPr>
        <w:t>2</w:t>
      </w:r>
      <w:r w:rsidR="00FF10F9">
        <w:rPr>
          <w:rFonts w:ascii="Times New Roman" w:hAnsi="Times New Roman" w:cs="Times New Roman"/>
          <w:sz w:val="28"/>
          <w:szCs w:val="28"/>
        </w:rPr>
        <w:t>1</w:t>
      </w:r>
      <w:r w:rsidR="00D66CC9" w:rsidRPr="0041300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F10F9">
        <w:rPr>
          <w:rFonts w:ascii="Times New Roman" w:hAnsi="Times New Roman" w:cs="Times New Roman"/>
          <w:sz w:val="28"/>
          <w:szCs w:val="28"/>
        </w:rPr>
        <w:t>2</w:t>
      </w:r>
      <w:r w:rsidR="00413005" w:rsidRPr="00413005">
        <w:rPr>
          <w:rFonts w:ascii="Times New Roman" w:hAnsi="Times New Roman" w:cs="Times New Roman"/>
          <w:sz w:val="28"/>
          <w:szCs w:val="28"/>
        </w:rPr>
        <w:t>2</w:t>
      </w:r>
      <w:r w:rsidR="00A13189" w:rsidRPr="00413005">
        <w:rPr>
          <w:rFonts w:ascii="Times New Roman" w:hAnsi="Times New Roman" w:cs="Times New Roman"/>
          <w:sz w:val="28"/>
          <w:szCs w:val="28"/>
        </w:rPr>
        <w:t>.</w:t>
      </w:r>
      <w:r w:rsidR="00FF10F9">
        <w:rPr>
          <w:rFonts w:ascii="Times New Roman" w:hAnsi="Times New Roman" w:cs="Times New Roman"/>
          <w:sz w:val="28"/>
          <w:szCs w:val="28"/>
        </w:rPr>
        <w:t>11</w:t>
      </w:r>
      <w:r w:rsidR="00FB6662" w:rsidRPr="00413005">
        <w:rPr>
          <w:rFonts w:ascii="Times New Roman" w:hAnsi="Times New Roman" w:cs="Times New Roman"/>
          <w:sz w:val="28"/>
          <w:szCs w:val="28"/>
        </w:rPr>
        <w:t>.20</w:t>
      </w:r>
      <w:r w:rsidR="00D66CC9" w:rsidRPr="00413005">
        <w:rPr>
          <w:rFonts w:ascii="Times New Roman" w:hAnsi="Times New Roman" w:cs="Times New Roman"/>
          <w:sz w:val="28"/>
          <w:szCs w:val="28"/>
        </w:rPr>
        <w:t>2</w:t>
      </w:r>
      <w:r w:rsidR="00FF10F9">
        <w:rPr>
          <w:rFonts w:ascii="Times New Roman" w:hAnsi="Times New Roman" w:cs="Times New Roman"/>
          <w:sz w:val="28"/>
          <w:szCs w:val="28"/>
        </w:rPr>
        <w:t>1</w:t>
      </w:r>
      <w:r w:rsidRPr="004130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Место   размещения  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  о   подготовке   проекта  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нет»: </w:t>
      </w:r>
      <w:hyperlink r:id="rId6" w:history="1"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adminliv</w:t>
        </w:r>
        <w:proofErr w:type="spellEnd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деятельности»</w:t>
      </w:r>
      <w:r w:rsidR="00FB6662">
        <w:rPr>
          <w:rFonts w:ascii="Times New Roman" w:hAnsi="Times New Roman" w:cs="Times New Roman"/>
          <w:sz w:val="28"/>
          <w:szCs w:val="28"/>
        </w:rPr>
        <w:t xml:space="preserve"> подразделе «Оценка р</w:t>
      </w:r>
      <w:r w:rsidR="00FB6662">
        <w:rPr>
          <w:rFonts w:ascii="Times New Roman" w:hAnsi="Times New Roman" w:cs="Times New Roman"/>
          <w:sz w:val="28"/>
          <w:szCs w:val="28"/>
        </w:rPr>
        <w:t>е</w:t>
      </w:r>
      <w:r w:rsidR="00FB6662">
        <w:rPr>
          <w:rFonts w:ascii="Times New Roman" w:hAnsi="Times New Roman" w:cs="Times New Roman"/>
          <w:sz w:val="28"/>
          <w:szCs w:val="28"/>
        </w:rPr>
        <w:t>гулирующего воздействия проектов НПА».</w:t>
      </w:r>
    </w:p>
    <w:p w:rsidR="00FB6662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будут  рассмотрены.  Сводка 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 будет размещена на сайте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413005">
        <w:rPr>
          <w:rFonts w:ascii="Times New Roman" w:hAnsi="Times New Roman" w:cs="Times New Roman"/>
          <w:sz w:val="28"/>
          <w:szCs w:val="28"/>
        </w:rPr>
        <w:t>2</w:t>
      </w:r>
      <w:r w:rsidR="00FF10F9">
        <w:rPr>
          <w:rFonts w:ascii="Times New Roman" w:hAnsi="Times New Roman" w:cs="Times New Roman"/>
          <w:sz w:val="28"/>
          <w:szCs w:val="28"/>
        </w:rPr>
        <w:t>3</w:t>
      </w:r>
      <w:r w:rsidR="00A13189" w:rsidRPr="00413005">
        <w:rPr>
          <w:rFonts w:ascii="Times New Roman" w:hAnsi="Times New Roman" w:cs="Times New Roman"/>
          <w:sz w:val="28"/>
          <w:szCs w:val="28"/>
        </w:rPr>
        <w:t xml:space="preserve"> </w:t>
      </w:r>
      <w:r w:rsidR="00FF10F9">
        <w:rPr>
          <w:rFonts w:ascii="Times New Roman" w:hAnsi="Times New Roman" w:cs="Times New Roman"/>
          <w:sz w:val="28"/>
          <w:szCs w:val="28"/>
        </w:rPr>
        <w:t>ноябр</w:t>
      </w:r>
      <w:r w:rsidR="00D66CC9" w:rsidRPr="00413005">
        <w:rPr>
          <w:rFonts w:ascii="Times New Roman" w:hAnsi="Times New Roman" w:cs="Times New Roman"/>
          <w:sz w:val="28"/>
          <w:szCs w:val="28"/>
        </w:rPr>
        <w:t>я</w:t>
      </w:r>
      <w:r w:rsidRPr="004A3194">
        <w:rPr>
          <w:rFonts w:ascii="Times New Roman" w:hAnsi="Times New Roman" w:cs="Times New Roman"/>
          <w:sz w:val="28"/>
          <w:szCs w:val="28"/>
        </w:rPr>
        <w:t xml:space="preserve"> 20</w:t>
      </w:r>
      <w:r w:rsidR="00D66CC9">
        <w:rPr>
          <w:rFonts w:ascii="Times New Roman" w:hAnsi="Times New Roman" w:cs="Times New Roman"/>
          <w:sz w:val="28"/>
          <w:szCs w:val="28"/>
        </w:rPr>
        <w:t>2</w:t>
      </w:r>
      <w:r w:rsidR="00FF10F9">
        <w:rPr>
          <w:rFonts w:ascii="Times New Roman" w:hAnsi="Times New Roman" w:cs="Times New Roman"/>
          <w:sz w:val="28"/>
          <w:szCs w:val="28"/>
        </w:rPr>
        <w:t>1</w:t>
      </w:r>
      <w:r w:rsidRPr="004A3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6662" w:rsidRPr="00B932E1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932E1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направлено  предлагаемое</w:t>
      </w:r>
    </w:p>
    <w:p w:rsidR="00816A33" w:rsidRPr="0028541C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52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 Ливны услугами общественного питания, торговли, бытового обслуживания, банковскими услугами, а также оптимального размещения нестационарных объект</w:t>
      </w:r>
      <w:r w:rsidR="0019001B">
        <w:rPr>
          <w:rFonts w:ascii="Times New Roman" w:hAnsi="Times New Roman" w:cs="Times New Roman"/>
          <w:sz w:val="28"/>
          <w:szCs w:val="28"/>
        </w:rPr>
        <w:t>ов на территории города</w:t>
      </w:r>
      <w:r w:rsidR="001D01E5">
        <w:rPr>
          <w:rFonts w:ascii="Times New Roman" w:hAnsi="Times New Roman" w:cs="Times New Roman"/>
          <w:sz w:val="28"/>
          <w:szCs w:val="28"/>
        </w:rPr>
        <w:t>, создание условий для осуществления де</w:t>
      </w:r>
      <w:r w:rsidR="001D01E5">
        <w:rPr>
          <w:rFonts w:ascii="Times New Roman" w:hAnsi="Times New Roman" w:cs="Times New Roman"/>
          <w:sz w:val="28"/>
          <w:szCs w:val="28"/>
        </w:rPr>
        <w:t>я</w:t>
      </w:r>
      <w:r w:rsidR="001D01E5">
        <w:rPr>
          <w:rFonts w:ascii="Times New Roman" w:hAnsi="Times New Roman" w:cs="Times New Roman"/>
          <w:sz w:val="28"/>
          <w:szCs w:val="28"/>
        </w:rPr>
        <w:t>тельности субъектов малого и среднего предпринимательства</w:t>
      </w:r>
      <w:r w:rsidR="00CB7952">
        <w:rPr>
          <w:rFonts w:ascii="Times New Roman" w:hAnsi="Times New Roman" w:cs="Times New Roman"/>
          <w:sz w:val="28"/>
          <w:szCs w:val="28"/>
        </w:rPr>
        <w:t>.</w:t>
      </w:r>
    </w:p>
    <w:p w:rsidR="0019001B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EB002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19001B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EB0029">
        <w:rPr>
          <w:rFonts w:ascii="Times New Roman" w:hAnsi="Times New Roman" w:cs="Times New Roman"/>
          <w:sz w:val="28"/>
          <w:szCs w:val="28"/>
        </w:rPr>
        <w:t>у</w:t>
      </w:r>
      <w:r w:rsidR="0019001B">
        <w:rPr>
          <w:rFonts w:ascii="Times New Roman" w:hAnsi="Times New Roman" w:cs="Times New Roman"/>
          <w:sz w:val="28"/>
          <w:szCs w:val="28"/>
        </w:rPr>
        <w:t xml:space="preserve"> определения начальной цены права </w:t>
      </w:r>
      <w:r w:rsidR="00EB0029">
        <w:rPr>
          <w:rFonts w:ascii="Times New Roman" w:hAnsi="Times New Roman" w:cs="Times New Roman"/>
          <w:sz w:val="28"/>
          <w:szCs w:val="28"/>
        </w:rPr>
        <w:t xml:space="preserve">на заключение договоров на </w:t>
      </w:r>
      <w:r w:rsidR="0019001B">
        <w:rPr>
          <w:rFonts w:ascii="Times New Roman" w:hAnsi="Times New Roman" w:cs="Times New Roman"/>
          <w:sz w:val="28"/>
          <w:szCs w:val="28"/>
        </w:rPr>
        <w:t>размещени</w:t>
      </w:r>
      <w:r w:rsidR="00EB0029">
        <w:rPr>
          <w:rFonts w:ascii="Times New Roman" w:hAnsi="Times New Roman" w:cs="Times New Roman"/>
          <w:sz w:val="28"/>
          <w:szCs w:val="28"/>
        </w:rPr>
        <w:t>е</w:t>
      </w:r>
      <w:r w:rsidR="0019001B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EB0029">
        <w:rPr>
          <w:rFonts w:ascii="Times New Roman" w:hAnsi="Times New Roman" w:cs="Times New Roman"/>
          <w:sz w:val="28"/>
          <w:szCs w:val="28"/>
        </w:rPr>
        <w:t>ых</w:t>
      </w:r>
      <w:r w:rsidR="0019001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B0029">
        <w:rPr>
          <w:rFonts w:ascii="Times New Roman" w:hAnsi="Times New Roman" w:cs="Times New Roman"/>
          <w:sz w:val="28"/>
          <w:szCs w:val="28"/>
        </w:rPr>
        <w:t>ов</w:t>
      </w:r>
      <w:r w:rsidR="0019001B">
        <w:rPr>
          <w:rFonts w:ascii="Times New Roman" w:hAnsi="Times New Roman" w:cs="Times New Roman"/>
          <w:sz w:val="28"/>
          <w:szCs w:val="28"/>
        </w:rPr>
        <w:t xml:space="preserve"> на территории города Ливны Орло</w:t>
      </w:r>
      <w:r w:rsidR="0019001B">
        <w:rPr>
          <w:rFonts w:ascii="Times New Roman" w:hAnsi="Times New Roman" w:cs="Times New Roman"/>
          <w:sz w:val="28"/>
          <w:szCs w:val="28"/>
        </w:rPr>
        <w:t>в</w:t>
      </w:r>
      <w:r w:rsidR="0019001B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CB7952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Действующие нормативные правовые акты, поручения, другие решения, из которых   вытекает   необходимость   разработки   предлагаемого  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 в данной области:</w:t>
      </w:r>
    </w:p>
    <w:p w:rsidR="00CB7952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713A16" w:rsidRDefault="007C1583" w:rsidP="0071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A16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2009 года </w:t>
      </w:r>
      <w:hyperlink r:id="rId8" w:history="1">
        <w:r w:rsidR="00713A16">
          <w:rPr>
            <w:rFonts w:ascii="Times New Roman" w:hAnsi="Times New Roman" w:cs="Times New Roman"/>
            <w:sz w:val="28"/>
            <w:szCs w:val="28"/>
          </w:rPr>
          <w:t>№</w:t>
        </w:r>
        <w:r w:rsidR="00713A16" w:rsidRPr="00713A16">
          <w:rPr>
            <w:rFonts w:ascii="Times New Roman" w:hAnsi="Times New Roman" w:cs="Times New Roman"/>
            <w:sz w:val="28"/>
            <w:szCs w:val="28"/>
          </w:rPr>
          <w:t xml:space="preserve"> 381-ФЗ</w:t>
        </w:r>
      </w:hyperlink>
      <w:r w:rsidR="00713A16">
        <w:rPr>
          <w:rFonts w:ascii="Times New Roman" w:hAnsi="Times New Roman" w:cs="Times New Roman"/>
          <w:sz w:val="28"/>
          <w:szCs w:val="28"/>
        </w:rPr>
        <w:t xml:space="preserve"> «Об основах гос</w:t>
      </w:r>
      <w:r w:rsidR="00713A16">
        <w:rPr>
          <w:rFonts w:ascii="Times New Roman" w:hAnsi="Times New Roman" w:cs="Times New Roman"/>
          <w:sz w:val="28"/>
          <w:szCs w:val="28"/>
        </w:rPr>
        <w:t>у</w:t>
      </w:r>
      <w:r w:rsidR="00713A16">
        <w:rPr>
          <w:rFonts w:ascii="Times New Roman" w:hAnsi="Times New Roman" w:cs="Times New Roman"/>
          <w:sz w:val="28"/>
          <w:szCs w:val="28"/>
        </w:rPr>
        <w:t>дарственного регулирования торговой деятельности в Российской Федер</w:t>
      </w:r>
      <w:r w:rsidR="00713A16">
        <w:rPr>
          <w:rFonts w:ascii="Times New Roman" w:hAnsi="Times New Roman" w:cs="Times New Roman"/>
          <w:sz w:val="28"/>
          <w:szCs w:val="28"/>
        </w:rPr>
        <w:t>а</w:t>
      </w:r>
      <w:r w:rsidR="00713A16">
        <w:rPr>
          <w:rFonts w:ascii="Times New Roman" w:hAnsi="Times New Roman" w:cs="Times New Roman"/>
          <w:sz w:val="28"/>
          <w:szCs w:val="28"/>
        </w:rPr>
        <w:t>ции»;</w:t>
      </w:r>
    </w:p>
    <w:p w:rsidR="00CB7952" w:rsidRDefault="00713A16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Департамента промышленности, связи и торговли Орловской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от 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или муниципальной собственности,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образований Орловской области».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Планируемый   срок   вступления  в  силу  предлагаемого  правового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регулирования:  </w:t>
      </w:r>
      <w:r w:rsidR="00EB0029">
        <w:rPr>
          <w:rFonts w:ascii="Times New Roman" w:hAnsi="Times New Roman" w:cs="Times New Roman"/>
          <w:sz w:val="28"/>
          <w:szCs w:val="28"/>
        </w:rPr>
        <w:t>декабрь</w:t>
      </w:r>
      <w:r w:rsidRPr="004A3194">
        <w:rPr>
          <w:rFonts w:ascii="Times New Roman" w:hAnsi="Times New Roman" w:cs="Times New Roman"/>
          <w:sz w:val="28"/>
          <w:szCs w:val="28"/>
        </w:rPr>
        <w:t xml:space="preserve"> 20</w:t>
      </w:r>
      <w:r w:rsidR="0019001B">
        <w:rPr>
          <w:rFonts w:ascii="Times New Roman" w:hAnsi="Times New Roman" w:cs="Times New Roman"/>
          <w:sz w:val="28"/>
          <w:szCs w:val="28"/>
        </w:rPr>
        <w:t>2</w:t>
      </w:r>
      <w:r w:rsidR="00EB0029">
        <w:rPr>
          <w:rFonts w:ascii="Times New Roman" w:hAnsi="Times New Roman" w:cs="Times New Roman"/>
          <w:sz w:val="28"/>
          <w:szCs w:val="28"/>
        </w:rPr>
        <w:t>1</w:t>
      </w:r>
      <w:r w:rsidRPr="004A3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Сведения  о необходимости или отсутствии необходимости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переходного периода: необходимость установления переходного периода отсутствует.</w:t>
      </w:r>
    </w:p>
    <w:p w:rsidR="00FB6662" w:rsidRDefault="00060D40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Сравнение возможных вариантов решения проблемы</w:t>
      </w:r>
    </w:p>
    <w:p w:rsidR="00FB6662" w:rsidRDefault="00FB6662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2835"/>
        <w:gridCol w:w="989"/>
        <w:gridCol w:w="1418"/>
      </w:tblGrid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Содержание варианта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явленной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Pr="006A19D5" w:rsidRDefault="006F3FF8" w:rsidP="006A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0D40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тивного правового а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060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«О внесении изм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е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нений в постановл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е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ние администр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а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ции города Ливны от 13 ноября 2017 года  №130 «О ра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з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мещении нестационарных об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ъ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ектов на территории города Ливны Орло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в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ской области»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регулирования в среднесрочном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D40A68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непередвижных</w:t>
            </w:r>
            <w:proofErr w:type="spellEnd"/>
            <w:r w:rsidR="006862E5">
              <w:rPr>
                <w:rFonts w:ascii="Times New Roman" w:hAnsi="Times New Roman" w:cs="Times New Roman"/>
                <w:sz w:val="28"/>
                <w:szCs w:val="28"/>
              </w:rPr>
              <w:t>, 14 передвижных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ционарных 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тов, введение в действие нормативн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го правового акта не п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влияет на динамику численности потенц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вого рег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Оценка дополнительных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 (доходов) потенциальных адресатов предлагаемого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регулирования,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введением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6F3FF8" w:rsidP="006F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ачальная цена права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размещение 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нест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ционарных объе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потенциальны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 адресат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 предл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гаемого правового р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формироваться 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ответствии с метод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 xml:space="preserve">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 от 13.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11.2017 года № 130.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Оценка расходов (доходов) бюджета города Ливны, связа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6F3FF8" w:rsidP="006F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ополнительные ра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ходы бюджета города Ливны, связанные с введением предлага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мого правового рег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лирования, отсутс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Доходы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ключенным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 на размещение нестационарных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говых объектов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мируются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тодикой, утвержденной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новлением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от 13.11.2017 года № 130.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Оценка возможности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заявленных целей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регулирования посредством применения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сматриваемых вариантов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Оценка рисков неблагоприя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6.7. Обоснование   выбора  предпочтительного  варианта   предлагаемого</w:t>
      </w:r>
    </w:p>
    <w:p w:rsidR="001D01E5" w:rsidRDefault="00060D40" w:rsidP="00E0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 выявленной проблемы: </w:t>
      </w:r>
      <w:r w:rsidR="00E02BE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F3FF8">
        <w:rPr>
          <w:rFonts w:ascii="Times New Roman" w:hAnsi="Times New Roman" w:cs="Times New Roman"/>
          <w:sz w:val="28"/>
          <w:szCs w:val="28"/>
        </w:rPr>
        <w:t>отсутствием к</w:t>
      </w:r>
      <w:r w:rsidR="006F3FF8">
        <w:rPr>
          <w:rFonts w:ascii="Times New Roman" w:hAnsi="Times New Roman" w:cs="Times New Roman"/>
          <w:sz w:val="28"/>
          <w:szCs w:val="28"/>
        </w:rPr>
        <w:t>о</w:t>
      </w:r>
      <w:r w:rsidR="006F3FF8">
        <w:rPr>
          <w:rFonts w:ascii="Times New Roman" w:hAnsi="Times New Roman" w:cs="Times New Roman"/>
          <w:sz w:val="28"/>
          <w:szCs w:val="28"/>
        </w:rPr>
        <w:t>эффициента-дефлятора, утвержденного  Министерством экономического развития России и применяемого для целей</w:t>
      </w:r>
      <w:r w:rsidR="006F3FF8" w:rsidRPr="006F3F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F3FF8" w:rsidRPr="006F3FF8">
          <w:rPr>
            <w:rFonts w:ascii="Times New Roman" w:hAnsi="Times New Roman" w:cs="Times New Roman"/>
            <w:sz w:val="28"/>
            <w:szCs w:val="28"/>
          </w:rPr>
          <w:t>главы 26.5</w:t>
        </w:r>
      </w:hyperlink>
      <w:r w:rsidR="006F3FF8">
        <w:rPr>
          <w:rFonts w:ascii="Times New Roman" w:hAnsi="Times New Roman" w:cs="Times New Roman"/>
          <w:sz w:val="28"/>
          <w:szCs w:val="28"/>
        </w:rPr>
        <w:t xml:space="preserve"> «Патентная система </w:t>
      </w:r>
      <w:r w:rsidR="006F3FF8">
        <w:rPr>
          <w:rFonts w:ascii="Times New Roman" w:hAnsi="Times New Roman" w:cs="Times New Roman"/>
          <w:sz w:val="28"/>
          <w:szCs w:val="28"/>
        </w:rPr>
        <w:lastRenderedPageBreak/>
        <w:t>налогообложения» на 2022 год,</w:t>
      </w:r>
      <w:r w:rsidR="001D01E5">
        <w:rPr>
          <w:rFonts w:ascii="Times New Roman" w:hAnsi="Times New Roman" w:cs="Times New Roman"/>
          <w:sz w:val="28"/>
          <w:szCs w:val="28"/>
        </w:rPr>
        <w:t xml:space="preserve"> учитываем</w:t>
      </w:r>
      <w:r w:rsidR="006F3FF8">
        <w:rPr>
          <w:rFonts w:ascii="Times New Roman" w:hAnsi="Times New Roman" w:cs="Times New Roman"/>
          <w:sz w:val="28"/>
          <w:szCs w:val="28"/>
        </w:rPr>
        <w:t>ого</w:t>
      </w:r>
      <w:r w:rsidR="001D01E5">
        <w:rPr>
          <w:rFonts w:ascii="Times New Roman" w:hAnsi="Times New Roman" w:cs="Times New Roman"/>
          <w:sz w:val="28"/>
          <w:szCs w:val="28"/>
        </w:rPr>
        <w:t xml:space="preserve"> при действующей методике определения начальной цены, </w:t>
      </w:r>
      <w:r w:rsidR="003266A4">
        <w:rPr>
          <w:rFonts w:ascii="Times New Roman" w:hAnsi="Times New Roman" w:cs="Times New Roman"/>
          <w:sz w:val="28"/>
          <w:szCs w:val="28"/>
        </w:rPr>
        <w:t xml:space="preserve">проведение расчета начальной цены права размещения нестационарного объекта и дальнейшего заключения договоров с субъектами малого и среднего предпринимательства </w:t>
      </w:r>
      <w:r w:rsidR="001D01E5">
        <w:rPr>
          <w:rFonts w:ascii="Times New Roman" w:hAnsi="Times New Roman" w:cs="Times New Roman"/>
          <w:sz w:val="28"/>
          <w:szCs w:val="28"/>
        </w:rPr>
        <w:t xml:space="preserve"> ста</w:t>
      </w:r>
      <w:r w:rsidR="003266A4">
        <w:rPr>
          <w:rFonts w:ascii="Times New Roman" w:hAnsi="Times New Roman" w:cs="Times New Roman"/>
          <w:sz w:val="28"/>
          <w:szCs w:val="28"/>
        </w:rPr>
        <w:t>но</w:t>
      </w:r>
      <w:r w:rsidR="001D01E5">
        <w:rPr>
          <w:rFonts w:ascii="Times New Roman" w:hAnsi="Times New Roman" w:cs="Times New Roman"/>
          <w:sz w:val="28"/>
          <w:szCs w:val="28"/>
        </w:rPr>
        <w:t>вит</w:t>
      </w:r>
      <w:r w:rsidR="003266A4">
        <w:rPr>
          <w:rFonts w:ascii="Times New Roman" w:hAnsi="Times New Roman" w:cs="Times New Roman"/>
          <w:sz w:val="28"/>
          <w:szCs w:val="28"/>
        </w:rPr>
        <w:t>ся</w:t>
      </w:r>
      <w:r w:rsidR="001D01E5">
        <w:rPr>
          <w:rFonts w:ascii="Times New Roman" w:hAnsi="Times New Roman" w:cs="Times New Roman"/>
          <w:sz w:val="28"/>
          <w:szCs w:val="28"/>
        </w:rPr>
        <w:t xml:space="preserve"> нево</w:t>
      </w:r>
      <w:r w:rsidR="001D01E5">
        <w:rPr>
          <w:rFonts w:ascii="Times New Roman" w:hAnsi="Times New Roman" w:cs="Times New Roman"/>
          <w:sz w:val="28"/>
          <w:szCs w:val="28"/>
        </w:rPr>
        <w:t>з</w:t>
      </w:r>
      <w:r w:rsidR="001D01E5">
        <w:rPr>
          <w:rFonts w:ascii="Times New Roman" w:hAnsi="Times New Roman" w:cs="Times New Roman"/>
          <w:sz w:val="28"/>
          <w:szCs w:val="28"/>
        </w:rPr>
        <w:t>можным</w:t>
      </w:r>
      <w:r w:rsidR="00297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69E">
        <w:rPr>
          <w:rFonts w:ascii="Times New Roman" w:hAnsi="Times New Roman" w:cs="Times New Roman"/>
          <w:sz w:val="28"/>
          <w:szCs w:val="28"/>
        </w:rPr>
        <w:t xml:space="preserve"> Разработанный нормативный правовой акт не вводит новые вза</w:t>
      </w:r>
      <w:r w:rsidR="0015069E">
        <w:rPr>
          <w:rFonts w:ascii="Times New Roman" w:hAnsi="Times New Roman" w:cs="Times New Roman"/>
          <w:sz w:val="28"/>
          <w:szCs w:val="28"/>
        </w:rPr>
        <w:t>и</w:t>
      </w:r>
      <w:r w:rsidR="0015069E">
        <w:rPr>
          <w:rFonts w:ascii="Times New Roman" w:hAnsi="Times New Roman" w:cs="Times New Roman"/>
          <w:sz w:val="28"/>
          <w:szCs w:val="28"/>
        </w:rPr>
        <w:t>моотношения между хозяйствующими субъектами, осуществляющими де</w:t>
      </w:r>
      <w:r w:rsidR="0015069E">
        <w:rPr>
          <w:rFonts w:ascii="Times New Roman" w:hAnsi="Times New Roman" w:cs="Times New Roman"/>
          <w:sz w:val="28"/>
          <w:szCs w:val="28"/>
        </w:rPr>
        <w:t>я</w:t>
      </w:r>
      <w:r w:rsidR="0015069E">
        <w:rPr>
          <w:rFonts w:ascii="Times New Roman" w:hAnsi="Times New Roman" w:cs="Times New Roman"/>
          <w:sz w:val="28"/>
          <w:szCs w:val="28"/>
        </w:rPr>
        <w:t xml:space="preserve">тельность в нестационарных торговых объектах, и администрацией города, а изменяет </w:t>
      </w:r>
      <w:r w:rsidR="003266A4">
        <w:rPr>
          <w:rFonts w:ascii="Times New Roman" w:hAnsi="Times New Roman" w:cs="Times New Roman"/>
          <w:sz w:val="28"/>
          <w:szCs w:val="28"/>
        </w:rPr>
        <w:t>методику определения начальной цены права на заключение дог</w:t>
      </w:r>
      <w:r w:rsidR="003266A4">
        <w:rPr>
          <w:rFonts w:ascii="Times New Roman" w:hAnsi="Times New Roman" w:cs="Times New Roman"/>
          <w:sz w:val="28"/>
          <w:szCs w:val="28"/>
        </w:rPr>
        <w:t>о</w:t>
      </w:r>
      <w:r w:rsidR="003266A4">
        <w:rPr>
          <w:rFonts w:ascii="Times New Roman" w:hAnsi="Times New Roman" w:cs="Times New Roman"/>
          <w:sz w:val="28"/>
          <w:szCs w:val="28"/>
        </w:rPr>
        <w:t>воров на размещение нестационарных объектов</w:t>
      </w:r>
      <w:r w:rsidR="0015069E">
        <w:rPr>
          <w:rFonts w:ascii="Times New Roman" w:hAnsi="Times New Roman" w:cs="Times New Roman"/>
          <w:sz w:val="28"/>
          <w:szCs w:val="28"/>
        </w:rPr>
        <w:t>, так как пользоваться дейс</w:t>
      </w:r>
      <w:r w:rsidR="0015069E">
        <w:rPr>
          <w:rFonts w:ascii="Times New Roman" w:hAnsi="Times New Roman" w:cs="Times New Roman"/>
          <w:sz w:val="28"/>
          <w:szCs w:val="28"/>
        </w:rPr>
        <w:t>т</w:t>
      </w:r>
      <w:r w:rsidR="0015069E">
        <w:rPr>
          <w:rFonts w:ascii="Times New Roman" w:hAnsi="Times New Roman" w:cs="Times New Roman"/>
          <w:sz w:val="28"/>
          <w:szCs w:val="28"/>
        </w:rPr>
        <w:t>вующей методикой не представляется возможным ввиду отсутствия необх</w:t>
      </w:r>
      <w:r w:rsidR="0015069E">
        <w:rPr>
          <w:rFonts w:ascii="Times New Roman" w:hAnsi="Times New Roman" w:cs="Times New Roman"/>
          <w:sz w:val="28"/>
          <w:szCs w:val="28"/>
        </w:rPr>
        <w:t>о</w:t>
      </w:r>
      <w:r w:rsidR="0015069E">
        <w:rPr>
          <w:rFonts w:ascii="Times New Roman" w:hAnsi="Times New Roman" w:cs="Times New Roman"/>
          <w:sz w:val="28"/>
          <w:szCs w:val="28"/>
        </w:rPr>
        <w:t xml:space="preserve">димого показателя. </w:t>
      </w:r>
    </w:p>
    <w:p w:rsidR="006A19D5" w:rsidRDefault="009B6AD2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D2">
        <w:rPr>
          <w:rFonts w:ascii="Times New Roman" w:hAnsi="Times New Roman" w:cs="Times New Roman"/>
          <w:sz w:val="28"/>
          <w:szCs w:val="28"/>
        </w:rPr>
        <w:t xml:space="preserve">   7. </w:t>
      </w:r>
      <w:r w:rsidRPr="00BF211D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нормативного пр</w:t>
      </w:r>
      <w:r w:rsidRPr="00BF211D">
        <w:rPr>
          <w:rFonts w:ascii="Times New Roman" w:hAnsi="Times New Roman" w:cs="Times New Roman"/>
          <w:sz w:val="28"/>
          <w:szCs w:val="28"/>
        </w:rPr>
        <w:t>а</w:t>
      </w:r>
      <w:r w:rsidR="00DF7A8C">
        <w:rPr>
          <w:rFonts w:ascii="Times New Roman" w:hAnsi="Times New Roman" w:cs="Times New Roman"/>
          <w:sz w:val="28"/>
          <w:szCs w:val="28"/>
        </w:rPr>
        <w:t>вового акта: организации и</w:t>
      </w:r>
      <w:r w:rsidR="006A19D5">
        <w:rPr>
          <w:rFonts w:ascii="Times New Roman" w:hAnsi="Times New Roman" w:cs="Times New Roman"/>
          <w:sz w:val="28"/>
          <w:szCs w:val="28"/>
        </w:rPr>
        <w:t xml:space="preserve">  индивидуаль</w:t>
      </w:r>
      <w:r w:rsidR="0028541C">
        <w:rPr>
          <w:rFonts w:ascii="Times New Roman" w:hAnsi="Times New Roman" w:cs="Times New Roman"/>
          <w:sz w:val="28"/>
          <w:szCs w:val="28"/>
        </w:rPr>
        <w:t>ные</w:t>
      </w:r>
      <w:r w:rsidR="006A19D5">
        <w:rPr>
          <w:rFonts w:ascii="Times New Roman" w:hAnsi="Times New Roman" w:cs="Times New Roman"/>
          <w:sz w:val="28"/>
          <w:szCs w:val="28"/>
        </w:rPr>
        <w:t xml:space="preserve"> предприни</w:t>
      </w:r>
      <w:r w:rsidR="0028541C">
        <w:rPr>
          <w:rFonts w:ascii="Times New Roman" w:hAnsi="Times New Roman" w:cs="Times New Roman"/>
          <w:sz w:val="28"/>
          <w:szCs w:val="28"/>
        </w:rPr>
        <w:t>матели</w:t>
      </w:r>
      <w:r w:rsidR="003A573D">
        <w:rPr>
          <w:rFonts w:ascii="Times New Roman" w:hAnsi="Times New Roman" w:cs="Times New Roman"/>
          <w:sz w:val="28"/>
          <w:szCs w:val="28"/>
        </w:rPr>
        <w:t>.</w:t>
      </w:r>
    </w:p>
    <w:p w:rsidR="006A19D5" w:rsidRDefault="006A19D5" w:rsidP="009B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Pr="009B6AD2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03CF" w:rsidRDefault="002F03CF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F03CF" w:rsidSect="003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F03CF"/>
    <w:rsid w:val="00060D40"/>
    <w:rsid w:val="000B1B8A"/>
    <w:rsid w:val="00114BC4"/>
    <w:rsid w:val="0015069E"/>
    <w:rsid w:val="0019001B"/>
    <w:rsid w:val="001C7F74"/>
    <w:rsid w:val="001D01E5"/>
    <w:rsid w:val="00205CEB"/>
    <w:rsid w:val="0028541C"/>
    <w:rsid w:val="002976BE"/>
    <w:rsid w:val="002F03CF"/>
    <w:rsid w:val="003266A4"/>
    <w:rsid w:val="0033564C"/>
    <w:rsid w:val="003A573D"/>
    <w:rsid w:val="003B0D0D"/>
    <w:rsid w:val="00413005"/>
    <w:rsid w:val="004A3194"/>
    <w:rsid w:val="0055553D"/>
    <w:rsid w:val="005B7FD1"/>
    <w:rsid w:val="006862E5"/>
    <w:rsid w:val="006A19D5"/>
    <w:rsid w:val="006F3FF8"/>
    <w:rsid w:val="00713A16"/>
    <w:rsid w:val="00747F78"/>
    <w:rsid w:val="00775BEF"/>
    <w:rsid w:val="007C1583"/>
    <w:rsid w:val="00816A33"/>
    <w:rsid w:val="0087661B"/>
    <w:rsid w:val="008B5D26"/>
    <w:rsid w:val="009B6AD2"/>
    <w:rsid w:val="00A13189"/>
    <w:rsid w:val="00A9178A"/>
    <w:rsid w:val="00B62AE0"/>
    <w:rsid w:val="00B932E1"/>
    <w:rsid w:val="00CA7504"/>
    <w:rsid w:val="00CB7952"/>
    <w:rsid w:val="00D40A68"/>
    <w:rsid w:val="00D45A5E"/>
    <w:rsid w:val="00D66CC9"/>
    <w:rsid w:val="00DB61F5"/>
    <w:rsid w:val="00DD1E4D"/>
    <w:rsid w:val="00DE2A98"/>
    <w:rsid w:val="00DF7A8C"/>
    <w:rsid w:val="00E02BEF"/>
    <w:rsid w:val="00EB0029"/>
    <w:rsid w:val="00F41880"/>
    <w:rsid w:val="00F46F33"/>
    <w:rsid w:val="00FB3CF6"/>
    <w:rsid w:val="00FB6662"/>
    <w:rsid w:val="00F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CF"/>
    <w:rPr>
      <w:color w:val="0000FF" w:themeColor="hyperlink"/>
      <w:u w:val="single"/>
    </w:rPr>
  </w:style>
  <w:style w:type="paragraph" w:customStyle="1" w:styleId="ConsPlusNormal">
    <w:name w:val="ConsPlusNormal"/>
    <w:rsid w:val="002F0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7B5F8341F901F7B0F4C7C27A2D0CB24B2EED5A612737E4E88917186AA4A3263028158DB0077B518711D6156sCv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li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p5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35F02211489C858D20B975294F747A3B1674851D5919F4F51A2F0252E46376A00F30806AA910287A9AEC7D8344C99D84DB27845C1J3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96D6-0252-4077-95A9-DB0CA2F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2019-08-08T13:52:00Z</dcterms:created>
  <dcterms:modified xsi:type="dcterms:W3CDTF">2021-11-30T05:29:00Z</dcterms:modified>
</cp:coreProperties>
</file>