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8" w:rsidRDefault="00412398" w:rsidP="0041239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98" w:rsidRDefault="00412398" w:rsidP="00412398"/>
    <w:p w:rsidR="00412398" w:rsidRPr="008068D6" w:rsidRDefault="00412398" w:rsidP="00412398">
      <w:pPr>
        <w:pStyle w:val="3"/>
        <w:rPr>
          <w:rFonts w:ascii="Times New Roman" w:hAnsi="Times New Roman"/>
          <w:b w:val="0"/>
          <w:sz w:val="27"/>
          <w:szCs w:val="27"/>
        </w:rPr>
      </w:pPr>
      <w:r w:rsidRPr="008068D6"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412398" w:rsidRPr="008068D6" w:rsidRDefault="00412398" w:rsidP="00412398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8068D6"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412398" w:rsidRPr="008068D6" w:rsidRDefault="00412398" w:rsidP="00412398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8068D6"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412398" w:rsidRPr="008068D6" w:rsidRDefault="00412398" w:rsidP="00412398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412398" w:rsidRPr="008E6D64" w:rsidRDefault="00412398" w:rsidP="00930D4F">
      <w:pPr>
        <w:jc w:val="center"/>
        <w:rPr>
          <w:b/>
          <w:sz w:val="27"/>
          <w:szCs w:val="27"/>
        </w:rPr>
      </w:pPr>
      <w:r w:rsidRPr="008068D6">
        <w:rPr>
          <w:sz w:val="27"/>
          <w:szCs w:val="27"/>
        </w:rPr>
        <w:t>ПОСТАНОВЛЕНИЕ</w:t>
      </w:r>
    </w:p>
    <w:p w:rsidR="00412398" w:rsidRDefault="00412398" w:rsidP="00412398">
      <w:pPr>
        <w:jc w:val="center"/>
        <w:rPr>
          <w:sz w:val="28"/>
          <w:szCs w:val="28"/>
        </w:rPr>
      </w:pPr>
    </w:p>
    <w:p w:rsidR="00412398" w:rsidRPr="00AB3526" w:rsidRDefault="00412398" w:rsidP="00412398">
      <w:pPr>
        <w:jc w:val="center"/>
        <w:rPr>
          <w:sz w:val="28"/>
          <w:szCs w:val="28"/>
        </w:rPr>
      </w:pPr>
    </w:p>
    <w:p w:rsidR="00412398" w:rsidRPr="00FB5D08" w:rsidRDefault="00412398" w:rsidP="00412398">
      <w:pPr>
        <w:pStyle w:val="ad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0D4F">
        <w:rPr>
          <w:rFonts w:ascii="Times New Roman" w:hAnsi="Times New Roman"/>
          <w:sz w:val="28"/>
          <w:szCs w:val="28"/>
          <w:u w:val="single"/>
        </w:rPr>
        <w:t xml:space="preserve"> 25 ноября </w:t>
      </w:r>
      <w:r w:rsidRPr="00FB5D08">
        <w:rPr>
          <w:rFonts w:ascii="Times New Roman" w:hAnsi="Times New Roman"/>
          <w:sz w:val="27"/>
          <w:szCs w:val="28"/>
        </w:rPr>
        <w:t xml:space="preserve">2021 года                                                     </w:t>
      </w:r>
      <w:r w:rsidR="00930D4F">
        <w:rPr>
          <w:rFonts w:ascii="Times New Roman" w:hAnsi="Times New Roman"/>
          <w:sz w:val="27"/>
          <w:szCs w:val="28"/>
        </w:rPr>
        <w:t xml:space="preserve">      </w:t>
      </w:r>
      <w:r w:rsidRPr="00FB5D08">
        <w:rPr>
          <w:rFonts w:ascii="Times New Roman" w:hAnsi="Times New Roman"/>
          <w:sz w:val="27"/>
          <w:szCs w:val="28"/>
        </w:rPr>
        <w:t xml:space="preserve">        </w:t>
      </w:r>
      <w:r w:rsidR="00930D4F">
        <w:rPr>
          <w:rFonts w:ascii="Times New Roman" w:hAnsi="Times New Roman"/>
          <w:sz w:val="27"/>
          <w:szCs w:val="28"/>
        </w:rPr>
        <w:t xml:space="preserve">       </w:t>
      </w:r>
      <w:r w:rsidRPr="00FB5D08">
        <w:rPr>
          <w:rFonts w:ascii="Times New Roman" w:hAnsi="Times New Roman"/>
          <w:sz w:val="27"/>
          <w:szCs w:val="28"/>
        </w:rPr>
        <w:t xml:space="preserve">    №  </w:t>
      </w:r>
      <w:r w:rsidR="00930D4F" w:rsidRPr="00930D4F">
        <w:rPr>
          <w:rFonts w:ascii="Times New Roman" w:hAnsi="Times New Roman"/>
          <w:sz w:val="27"/>
          <w:szCs w:val="28"/>
          <w:u w:val="single"/>
        </w:rPr>
        <w:t>751</w:t>
      </w:r>
    </w:p>
    <w:p w:rsidR="00412398" w:rsidRPr="00FB5D08" w:rsidRDefault="00412398" w:rsidP="00412398">
      <w:pPr>
        <w:pStyle w:val="ad"/>
        <w:spacing w:after="0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 xml:space="preserve">   г. Ливны</w:t>
      </w:r>
    </w:p>
    <w:p w:rsidR="00412398" w:rsidRPr="00FB5D08" w:rsidRDefault="00412398" w:rsidP="00412398">
      <w:pPr>
        <w:rPr>
          <w:sz w:val="27"/>
          <w:szCs w:val="28"/>
        </w:rPr>
      </w:pP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О внесении изменений 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в постановление администрации города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Ливны от 30 июля 2019 года № 529 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«Об утверждении муниципальной программы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«Благоустройство города Ливны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Орловской области</w:t>
      </w:r>
      <w:r w:rsidR="00FB5D08" w:rsidRPr="00FB5D08">
        <w:rPr>
          <w:rFonts w:ascii="Times New Roman" w:hAnsi="Times New Roman"/>
          <w:b w:val="0"/>
          <w:sz w:val="27"/>
          <w:szCs w:val="28"/>
        </w:rPr>
        <w:t xml:space="preserve"> на 2020-2025 годы</w:t>
      </w:r>
      <w:r w:rsidRPr="00FB5D08">
        <w:rPr>
          <w:rFonts w:ascii="Times New Roman" w:hAnsi="Times New Roman"/>
          <w:b w:val="0"/>
          <w:sz w:val="27"/>
          <w:szCs w:val="28"/>
        </w:rPr>
        <w:t>»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</w:p>
    <w:p w:rsidR="00F755F3" w:rsidRDefault="00412398" w:rsidP="00AC1FEC">
      <w:pPr>
        <w:pStyle w:val="ab"/>
        <w:ind w:firstLine="708"/>
        <w:jc w:val="both"/>
        <w:rPr>
          <w:rFonts w:ascii="Times New Roman" w:hAnsi="Times New Roman"/>
          <w:b w:val="0"/>
          <w:sz w:val="27"/>
          <w:szCs w:val="28"/>
        </w:rPr>
      </w:pPr>
      <w:proofErr w:type="gramStart"/>
      <w:r w:rsidRPr="00FB5D08">
        <w:rPr>
          <w:rFonts w:ascii="Times New Roman" w:hAnsi="Times New Roman"/>
          <w:b w:val="0"/>
          <w:sz w:val="27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</w:t>
      </w:r>
      <w:hyperlink r:id="rId9" w:history="1">
        <w:r w:rsidRPr="00FB5D08">
          <w:rPr>
            <w:rFonts w:ascii="Times New Roman" w:hAnsi="Times New Roman"/>
            <w:b w:val="0"/>
            <w:sz w:val="27"/>
            <w:szCs w:val="28"/>
          </w:rPr>
          <w:t>№ 131-ФЗ</w:t>
        </w:r>
      </w:hyperlink>
      <w:r w:rsidRPr="00FB5D08">
        <w:rPr>
          <w:rFonts w:ascii="Times New Roman" w:hAnsi="Times New Roman"/>
          <w:b w:val="0"/>
          <w:sz w:val="27"/>
          <w:szCs w:val="28"/>
        </w:rPr>
        <w:t xml:space="preserve"> «Об общих принципах орган</w:t>
      </w:r>
      <w:r w:rsidR="008068D6">
        <w:rPr>
          <w:rFonts w:ascii="Times New Roman" w:hAnsi="Times New Roman"/>
          <w:b w:val="0"/>
          <w:sz w:val="27"/>
          <w:szCs w:val="28"/>
        </w:rPr>
        <w:t xml:space="preserve">изации местного самоуправления 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в Российской Федерации», </w:t>
      </w:r>
      <w:hyperlink r:id="rId10" w:history="1">
        <w:r w:rsidRPr="00FB5D08">
          <w:rPr>
            <w:rFonts w:ascii="Times New Roman" w:hAnsi="Times New Roman"/>
            <w:b w:val="0"/>
            <w:sz w:val="27"/>
            <w:szCs w:val="28"/>
          </w:rPr>
          <w:t>постановлением</w:t>
        </w:r>
      </w:hyperlink>
      <w:r w:rsidRPr="00FB5D08">
        <w:rPr>
          <w:rFonts w:ascii="Times New Roman" w:hAnsi="Times New Roman"/>
          <w:b w:val="0"/>
          <w:sz w:val="27"/>
          <w:szCs w:val="28"/>
        </w:rPr>
        <w:t xml:space="preserve"> администрации города Ливны от </w:t>
      </w:r>
      <w:r w:rsidR="00536959" w:rsidRPr="00FB5D08">
        <w:rPr>
          <w:rFonts w:ascii="Times New Roman" w:hAnsi="Times New Roman"/>
          <w:b w:val="0"/>
          <w:sz w:val="27"/>
          <w:szCs w:val="28"/>
        </w:rPr>
        <w:t>17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</w:t>
      </w:r>
      <w:r w:rsidR="00536959" w:rsidRPr="00FB5D08">
        <w:rPr>
          <w:rFonts w:ascii="Times New Roman" w:hAnsi="Times New Roman"/>
          <w:b w:val="0"/>
          <w:sz w:val="27"/>
          <w:szCs w:val="28"/>
        </w:rPr>
        <w:t>июня 2021 года №59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«</w:t>
      </w:r>
      <w:r w:rsidRPr="00FB5D08">
        <w:rPr>
          <w:rFonts w:ascii="Times New Roman" w:hAnsi="Times New Roman"/>
          <w:b w:val="0"/>
          <w:iCs/>
          <w:sz w:val="27"/>
          <w:szCs w:val="28"/>
        </w:rPr>
        <w:t xml:space="preserve">О разработке, утверждении и реализации муниципальных программ на территории города Ливны Орловской области» </w:t>
      </w:r>
      <w:r w:rsidRPr="00FB5D08">
        <w:rPr>
          <w:rFonts w:ascii="Times New Roman" w:hAnsi="Times New Roman"/>
          <w:b w:val="0"/>
          <w:sz w:val="27"/>
          <w:szCs w:val="28"/>
        </w:rPr>
        <w:t>администрация города Ливны</w:t>
      </w:r>
      <w:proofErr w:type="gramEnd"/>
    </w:p>
    <w:p w:rsidR="00412398" w:rsidRPr="00FB5D08" w:rsidRDefault="00412398" w:rsidP="00F755F3">
      <w:pPr>
        <w:pStyle w:val="ab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 </w:t>
      </w:r>
      <w:proofErr w:type="spellStart"/>
      <w:proofErr w:type="gramStart"/>
      <w:r w:rsidRPr="00FB5D08">
        <w:rPr>
          <w:rFonts w:ascii="Times New Roman" w:hAnsi="Times New Roman"/>
          <w:b w:val="0"/>
          <w:sz w:val="27"/>
          <w:szCs w:val="28"/>
        </w:rPr>
        <w:t>п</w:t>
      </w:r>
      <w:proofErr w:type="spellEnd"/>
      <w:proofErr w:type="gramEnd"/>
      <w:r w:rsidRPr="00FB5D08">
        <w:rPr>
          <w:rFonts w:ascii="Times New Roman" w:hAnsi="Times New Roman"/>
          <w:b w:val="0"/>
          <w:sz w:val="27"/>
          <w:szCs w:val="28"/>
        </w:rPr>
        <w:t xml:space="preserve"> о с т а </w:t>
      </w:r>
      <w:proofErr w:type="spellStart"/>
      <w:r w:rsidRPr="00FB5D08">
        <w:rPr>
          <w:rFonts w:ascii="Times New Roman" w:hAnsi="Times New Roman"/>
          <w:b w:val="0"/>
          <w:sz w:val="27"/>
          <w:szCs w:val="28"/>
        </w:rPr>
        <w:t>н</w:t>
      </w:r>
      <w:proofErr w:type="spellEnd"/>
      <w:r w:rsidRPr="00FB5D08">
        <w:rPr>
          <w:rFonts w:ascii="Times New Roman" w:hAnsi="Times New Roman"/>
          <w:b w:val="0"/>
          <w:sz w:val="27"/>
          <w:szCs w:val="28"/>
        </w:rPr>
        <w:t xml:space="preserve"> о в л я е т: </w:t>
      </w:r>
    </w:p>
    <w:p w:rsidR="00412398" w:rsidRPr="00FB5D08" w:rsidRDefault="008068D6" w:rsidP="0041239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>
        <w:rPr>
          <w:rFonts w:ascii="Times New Roman" w:hAnsi="Times New Roman"/>
          <w:b w:val="0"/>
          <w:sz w:val="27"/>
          <w:szCs w:val="28"/>
        </w:rPr>
        <w:t xml:space="preserve">1. </w:t>
      </w:r>
      <w:r w:rsidR="00412398" w:rsidRPr="00FB5D08">
        <w:rPr>
          <w:rFonts w:ascii="Times New Roman" w:hAnsi="Times New Roman"/>
          <w:b w:val="0"/>
          <w:sz w:val="27"/>
          <w:szCs w:val="28"/>
        </w:rPr>
        <w:t xml:space="preserve">Внести в постановление администрации города Ливны от 30 июля 2019 года № 529 «Об утверждении муниципальной программы «Благоустройство города Ливны Орловской области на 2020 - 2025 годы» </w:t>
      </w:r>
      <w:r w:rsidR="00D80358" w:rsidRPr="00FB5D08">
        <w:rPr>
          <w:rFonts w:ascii="Times New Roman" w:hAnsi="Times New Roman"/>
          <w:b w:val="0"/>
          <w:sz w:val="27"/>
          <w:szCs w:val="28"/>
        </w:rPr>
        <w:t>следующие изменения:</w:t>
      </w:r>
      <w:r w:rsidR="00412398" w:rsidRPr="00FB5D08">
        <w:rPr>
          <w:rFonts w:ascii="Times New Roman" w:hAnsi="Times New Roman"/>
          <w:b w:val="0"/>
          <w:sz w:val="27"/>
          <w:szCs w:val="28"/>
        </w:rPr>
        <w:t xml:space="preserve"> </w:t>
      </w:r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1) наименование постановлени</w:t>
      </w:r>
      <w:r w:rsidR="008068D6">
        <w:rPr>
          <w:rFonts w:ascii="Times New Roman" w:hAnsi="Times New Roman"/>
          <w:b w:val="0"/>
          <w:sz w:val="27"/>
          <w:szCs w:val="28"/>
        </w:rPr>
        <w:t>я изложить в следующей редакции</w:t>
      </w:r>
      <w:r w:rsidRPr="00FB5D08">
        <w:rPr>
          <w:rFonts w:ascii="Times New Roman" w:hAnsi="Times New Roman"/>
          <w:b w:val="0"/>
          <w:sz w:val="27"/>
          <w:szCs w:val="28"/>
        </w:rPr>
        <w:t>: «Об утверж</w:t>
      </w:r>
      <w:r w:rsidR="008068D6">
        <w:rPr>
          <w:rFonts w:ascii="Times New Roman" w:hAnsi="Times New Roman"/>
          <w:b w:val="0"/>
          <w:sz w:val="27"/>
          <w:szCs w:val="28"/>
        </w:rPr>
        <w:t>дении муниципальной программы «</w:t>
      </w:r>
      <w:r w:rsidRPr="00FB5D08">
        <w:rPr>
          <w:rFonts w:ascii="Times New Roman" w:hAnsi="Times New Roman"/>
          <w:b w:val="0"/>
          <w:sz w:val="27"/>
          <w:szCs w:val="28"/>
        </w:rPr>
        <w:t>Благоустройство города Ливны Орловской области»;</w:t>
      </w:r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2) пункт 1 изложить в следующей редакции</w:t>
      </w:r>
      <w:r w:rsidR="008068D6">
        <w:rPr>
          <w:rFonts w:ascii="Times New Roman" w:hAnsi="Times New Roman"/>
          <w:b w:val="0"/>
          <w:sz w:val="27"/>
          <w:szCs w:val="28"/>
        </w:rPr>
        <w:t>: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«1. Утве</w:t>
      </w:r>
      <w:r w:rsidR="008068D6">
        <w:rPr>
          <w:rFonts w:ascii="Times New Roman" w:hAnsi="Times New Roman"/>
          <w:b w:val="0"/>
          <w:sz w:val="27"/>
          <w:szCs w:val="28"/>
        </w:rPr>
        <w:t>рдить муниципальную программу «</w:t>
      </w:r>
      <w:r w:rsidRPr="00FB5D08">
        <w:rPr>
          <w:rFonts w:ascii="Times New Roman" w:hAnsi="Times New Roman"/>
          <w:b w:val="0"/>
          <w:sz w:val="27"/>
          <w:szCs w:val="28"/>
        </w:rPr>
        <w:t>Благоустройство города Ливны Орловской области</w:t>
      </w:r>
      <w:proofErr w:type="gramStart"/>
      <w:r w:rsidR="00EA75C5">
        <w:rPr>
          <w:rFonts w:ascii="Times New Roman" w:hAnsi="Times New Roman"/>
          <w:b w:val="0"/>
          <w:sz w:val="27"/>
          <w:szCs w:val="28"/>
        </w:rPr>
        <w:t>.</w:t>
      </w:r>
      <w:r w:rsidRPr="00FB5D08">
        <w:rPr>
          <w:rFonts w:ascii="Times New Roman" w:hAnsi="Times New Roman"/>
          <w:b w:val="0"/>
          <w:sz w:val="27"/>
          <w:szCs w:val="28"/>
        </w:rPr>
        <w:t>»;</w:t>
      </w:r>
      <w:proofErr w:type="gramEnd"/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3) изложить приложение в новой редакции согласно приложению к настоящему постановлению.</w:t>
      </w:r>
    </w:p>
    <w:p w:rsidR="00412398" w:rsidRPr="00FB5D08" w:rsidRDefault="0041239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 2. </w:t>
      </w:r>
      <w:proofErr w:type="gramStart"/>
      <w:r w:rsidR="00D80358" w:rsidRPr="00FB5D08">
        <w:rPr>
          <w:rFonts w:ascii="Times New Roman" w:hAnsi="Times New Roman"/>
          <w:b w:val="0"/>
          <w:sz w:val="27"/>
          <w:szCs w:val="28"/>
        </w:rPr>
        <w:t>Разместить</w:t>
      </w:r>
      <w:proofErr w:type="gramEnd"/>
      <w:r w:rsidRPr="00FB5D08">
        <w:rPr>
          <w:rFonts w:ascii="Times New Roman" w:hAnsi="Times New Roman"/>
          <w:b w:val="0"/>
          <w:sz w:val="27"/>
          <w:szCs w:val="28"/>
        </w:rPr>
        <w:t xml:space="preserve"> настоящее постановление на официальном сайте администрации города Ливны в сети Интернет. </w:t>
      </w:r>
    </w:p>
    <w:p w:rsidR="00412398" w:rsidRPr="00FB5D08" w:rsidRDefault="00412398" w:rsidP="00412398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ab/>
        <w:t xml:space="preserve">3. </w:t>
      </w:r>
      <w:proofErr w:type="gramStart"/>
      <w:r w:rsidRPr="00FB5D08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FB5D08">
        <w:rPr>
          <w:rFonts w:ascii="Times New Roman" w:hAnsi="Times New Roman"/>
          <w:sz w:val="27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412398" w:rsidRPr="00FB5D08" w:rsidRDefault="00412398" w:rsidP="00412398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</w:p>
    <w:p w:rsidR="00465490" w:rsidRPr="00AC1FEC" w:rsidRDefault="00D90C39" w:rsidP="00AC1FEC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 xml:space="preserve">Глава города                                                                             </w:t>
      </w:r>
      <w:proofErr w:type="spellStart"/>
      <w:r w:rsidRPr="00FB5D08">
        <w:rPr>
          <w:rFonts w:ascii="Times New Roman" w:hAnsi="Times New Roman"/>
          <w:sz w:val="27"/>
          <w:szCs w:val="28"/>
        </w:rPr>
        <w:t>С.А.Трубицин</w:t>
      </w:r>
      <w:proofErr w:type="spellEnd"/>
      <w:r w:rsidR="008068D6">
        <w:rPr>
          <w:rFonts w:ascii="Times New Roman" w:hAnsi="Times New Roman"/>
          <w:sz w:val="27"/>
          <w:szCs w:val="28"/>
        </w:rPr>
        <w:t xml:space="preserve">         </w:t>
      </w:r>
      <w:r w:rsidR="00412398" w:rsidRPr="00FB5D08">
        <w:rPr>
          <w:rFonts w:ascii="Times New Roman" w:hAnsi="Times New Roman"/>
          <w:sz w:val="27"/>
          <w:szCs w:val="28"/>
        </w:rPr>
        <w:t xml:space="preserve">                      </w:t>
      </w:r>
    </w:p>
    <w:p w:rsidR="00412398" w:rsidRPr="00EA75C5" w:rsidRDefault="00412398" w:rsidP="008E6D64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lastRenderedPageBreak/>
        <w:t xml:space="preserve">Приложение </w:t>
      </w: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t xml:space="preserve">к постановлению администрации </w:t>
      </w: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t>от</w:t>
      </w:r>
      <w:r w:rsidR="00930D4F">
        <w:rPr>
          <w:sz w:val="28"/>
          <w:szCs w:val="28"/>
        </w:rPr>
        <w:t xml:space="preserve"> </w:t>
      </w:r>
      <w:r w:rsidR="00930D4F">
        <w:rPr>
          <w:sz w:val="28"/>
          <w:szCs w:val="28"/>
          <w:u w:val="single"/>
        </w:rPr>
        <w:t xml:space="preserve"> 25 ноября</w:t>
      </w:r>
      <w:r w:rsidRPr="00EA75C5">
        <w:rPr>
          <w:sz w:val="28"/>
          <w:szCs w:val="28"/>
          <w:u w:val="single"/>
        </w:rPr>
        <w:t xml:space="preserve"> 2021г</w:t>
      </w:r>
      <w:r w:rsidR="00930D4F">
        <w:rPr>
          <w:sz w:val="28"/>
          <w:szCs w:val="28"/>
          <w:u w:val="single"/>
        </w:rPr>
        <w:t xml:space="preserve"> </w:t>
      </w:r>
      <w:r w:rsidR="00930D4F">
        <w:rPr>
          <w:sz w:val="28"/>
          <w:szCs w:val="28"/>
        </w:rPr>
        <w:t xml:space="preserve"> № </w:t>
      </w:r>
      <w:r w:rsidR="00930D4F" w:rsidRPr="00930D4F">
        <w:rPr>
          <w:sz w:val="28"/>
          <w:szCs w:val="28"/>
          <w:u w:val="single"/>
        </w:rPr>
        <w:t>751</w:t>
      </w:r>
    </w:p>
    <w:p w:rsidR="00412398" w:rsidRDefault="00412398">
      <w:pPr>
        <w:pStyle w:val="ConsPlusNormal"/>
        <w:jc w:val="right"/>
        <w:outlineLvl w:val="1"/>
      </w:pPr>
    </w:p>
    <w:p w:rsidR="00412398" w:rsidRDefault="00412398">
      <w:pPr>
        <w:pStyle w:val="ConsPlusNormal"/>
        <w:jc w:val="right"/>
        <w:outlineLvl w:val="1"/>
      </w:pPr>
    </w:p>
    <w:p w:rsidR="00412398" w:rsidRDefault="00412398">
      <w:pPr>
        <w:pStyle w:val="ConsPlusNormal"/>
        <w:jc w:val="right"/>
        <w:outlineLvl w:val="1"/>
      </w:pPr>
    </w:p>
    <w:p w:rsidR="00EA75C5" w:rsidRPr="00EA75C5" w:rsidRDefault="00412398" w:rsidP="00EA75C5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>«</w:t>
      </w:r>
      <w:r w:rsidR="00410110" w:rsidRPr="00EA75C5">
        <w:rPr>
          <w:rFonts w:eastAsiaTheme="minorHAnsi" w:cs="Calibri"/>
          <w:sz w:val="28"/>
          <w:szCs w:val="28"/>
          <w:lang w:eastAsia="en-US"/>
        </w:rPr>
        <w:t xml:space="preserve">Приложение </w:t>
      </w:r>
    </w:p>
    <w:p w:rsidR="00EA75C5" w:rsidRPr="00EA75C5" w:rsidRDefault="00EA75C5" w:rsidP="00EA75C5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 xml:space="preserve">к  постановлению администрации города Ливны </w:t>
      </w:r>
    </w:p>
    <w:p w:rsidR="005E3694" w:rsidRPr="00EA75C5" w:rsidRDefault="00EA75C5" w:rsidP="00EA75C5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>от 30 июля 2019 года №529»</w:t>
      </w:r>
    </w:p>
    <w:p w:rsidR="005E3694" w:rsidRDefault="005E3694">
      <w:pPr>
        <w:pStyle w:val="ConsPlusNormal"/>
        <w:ind w:firstLine="540"/>
        <w:jc w:val="both"/>
      </w:pPr>
    </w:p>
    <w:p w:rsidR="005E3694" w:rsidRPr="009D144D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308"/>
      <w:bookmarkEnd w:id="0"/>
      <w:r w:rsidRPr="009D144D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5E3694" w:rsidRPr="009D144D" w:rsidRDefault="009142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144D">
        <w:rPr>
          <w:rFonts w:ascii="Times New Roman" w:hAnsi="Times New Roman"/>
          <w:sz w:val="28"/>
          <w:szCs w:val="28"/>
        </w:rPr>
        <w:t>«Благоустройство города Ливны Орловской области»</w:t>
      </w:r>
    </w:p>
    <w:p w:rsidR="005E3694" w:rsidRPr="005023B7" w:rsidRDefault="005E3694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39" w:type="dxa"/>
          </w:tcPr>
          <w:p w:rsidR="00DF1524" w:rsidRPr="009D144D" w:rsidRDefault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5E3694" w:rsidRPr="009D144D" w:rsidRDefault="00DF1524" w:rsidP="000E0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«Благоустройство города Ливны Орловской области»</w:t>
            </w:r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>алее «Программа»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39" w:type="dxa"/>
          </w:tcPr>
          <w:p w:rsidR="00DF1524" w:rsidRPr="009D144D" w:rsidRDefault="00DF1524" w:rsidP="00DF152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144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</w:t>
            </w:r>
          </w:p>
          <w:p w:rsidR="005E3694" w:rsidRPr="009D144D" w:rsidRDefault="00DF1524" w:rsidP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39" w:type="dxa"/>
          </w:tcPr>
          <w:p w:rsidR="005E3694" w:rsidRPr="009D144D" w:rsidRDefault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39" w:type="dxa"/>
          </w:tcPr>
          <w:p w:rsidR="005E3694" w:rsidRPr="009D144D" w:rsidRDefault="00502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 w:rsidP="00914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5839" w:type="dxa"/>
          </w:tcPr>
          <w:p w:rsidR="00302726" w:rsidRPr="009D144D" w:rsidRDefault="00302726" w:rsidP="005023B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пляжа на реке Сосна в купаль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ный период на территории города;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площадок накопления твердых коммунальных отходов  и уборка несанкционирован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ных свалок на территории города;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смотра-конкурса по благоустройству.</w:t>
            </w:r>
          </w:p>
          <w:p w:rsidR="00302726" w:rsidRPr="009D144D" w:rsidRDefault="009E30AE" w:rsidP="009569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екуще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захоронений: Черкасское кладбище, </w:t>
            </w:r>
            <w:proofErr w:type="spellStart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Заливенское</w:t>
            </w:r>
            <w:proofErr w:type="spellEnd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</w:t>
            </w:r>
            <w:proofErr w:type="spellStart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Беломестненское</w:t>
            </w:r>
            <w:proofErr w:type="spellEnd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к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ладбище в районе п</w:t>
            </w:r>
            <w:proofErr w:type="gramStart"/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еоргиевский;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тлов животных без владельцев, обитающих на территории города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E8F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Реализация р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«Комплексная система обращения с твердыми коммунальными отходами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«Комплексная система обращения с твердыми коммунальными отходами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«Экология»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B05" w:rsidRPr="009D144D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территории города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81E8F" w:rsidRPr="009D144D">
              <w:rPr>
                <w:rFonts w:ascii="Times New Roman" w:hAnsi="Times New Roman" w:cs="Times New Roman"/>
                <w:sz w:val="28"/>
                <w:szCs w:val="28"/>
              </w:rPr>
              <w:t>зеленени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, санитарн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обрезк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и валк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х деревьев на территории города;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одского парка культуры и отдыха;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110" w:rsidRPr="009D144D">
              <w:rPr>
                <w:rFonts w:ascii="Times New Roman" w:hAnsi="Times New Roman" w:cs="Times New Roman"/>
                <w:sz w:val="28"/>
                <w:szCs w:val="28"/>
              </w:rPr>
              <w:t>карицидн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ст с массовым пребыванием людей;</w:t>
            </w:r>
          </w:p>
          <w:p w:rsidR="006622B0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A19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Ремонт и благоустройство</w:t>
            </w:r>
            <w:r w:rsidR="00033A19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отдыха в рамках проекта «Народный бюджет», в том числе:</w:t>
            </w:r>
          </w:p>
          <w:p w:rsidR="00033A19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D50874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Октябрьская;</w:t>
            </w:r>
          </w:p>
          <w:p w:rsidR="00D50874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. Ливны, ул. Московская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асфальтобетонного покрытия дворовых территорий;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 общественной территории по улице Орловская;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и бетонных конструкций в «Парке Машиностроителей»;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5719" w:rsidRPr="009D14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5C5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:rsidR="005E3694" w:rsidRPr="009D144D" w:rsidRDefault="003C48BE" w:rsidP="00EA75C5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719" w:rsidRPr="009D14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 xml:space="preserve"> «Парка 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>Машиностроителей».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39" w:type="dxa"/>
          </w:tcPr>
          <w:p w:rsidR="005E3694" w:rsidRPr="009D144D" w:rsidRDefault="00D50874" w:rsidP="00AC4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AC4398" w:rsidRPr="009D144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AC4398" w:rsidRPr="009D144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создание благоприятных и комфортных условий для проживания граждан</w:t>
            </w:r>
            <w:r w:rsidR="00EA75C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Ливны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39" w:type="dxa"/>
          </w:tcPr>
          <w:p w:rsidR="00D50874" w:rsidRPr="009D144D" w:rsidRDefault="00D50874" w:rsidP="00D5087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5023B7" w:rsidRPr="009D144D" w:rsidRDefault="00D50874" w:rsidP="005023B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1. Улучшение санитарного состояния города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694" w:rsidRPr="009D144D" w:rsidRDefault="00D50874" w:rsidP="009121B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благоприятных условий для досуга граждан</w:t>
            </w:r>
            <w:r w:rsidR="009121B3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39" w:type="dxa"/>
          </w:tcPr>
          <w:p w:rsidR="005E3694" w:rsidRPr="009D144D" w:rsidRDefault="008D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</w:tcPr>
          <w:p w:rsidR="00F54DD9" w:rsidRPr="009D144D" w:rsidRDefault="00D50874" w:rsidP="00F54D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Прогнозируемая общая стоимость выполнения мероприятий </w:t>
            </w:r>
            <w:r w:rsidR="00F54DD9" w:rsidRPr="009D144D">
              <w:rPr>
                <w:sz w:val="28"/>
                <w:szCs w:val="28"/>
              </w:rPr>
              <w:t xml:space="preserve"> </w:t>
            </w:r>
            <w:r w:rsidRPr="009D144D">
              <w:rPr>
                <w:sz w:val="28"/>
                <w:szCs w:val="28"/>
              </w:rPr>
              <w:t xml:space="preserve">Программы составляет </w:t>
            </w:r>
            <w:r w:rsidR="00FB13DD">
              <w:rPr>
                <w:sz w:val="28"/>
                <w:szCs w:val="28"/>
              </w:rPr>
              <w:t>79019</w:t>
            </w:r>
            <w:r w:rsidR="00D831D6" w:rsidRPr="00A41B59">
              <w:rPr>
                <w:sz w:val="28"/>
                <w:szCs w:val="28"/>
              </w:rPr>
              <w:t xml:space="preserve">740,37 </w:t>
            </w:r>
            <w:r w:rsidRPr="009D144D">
              <w:rPr>
                <w:sz w:val="28"/>
                <w:szCs w:val="28"/>
              </w:rPr>
              <w:t xml:space="preserve">рублей, 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из них – 811477,84 руб. средства федерального бюджета, 8196,75 руб. средства областного бюджета, в том числе по годам: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2020 год - 14643786,24 руб. средства ме</w:t>
            </w:r>
            <w:r w:rsidR="00D831D6">
              <w:rPr>
                <w:sz w:val="28"/>
                <w:szCs w:val="28"/>
              </w:rPr>
              <w:t>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2021 год – </w:t>
            </w:r>
            <w:r w:rsidR="00FB13DD">
              <w:rPr>
                <w:sz w:val="28"/>
                <w:szCs w:val="28"/>
              </w:rPr>
              <w:t>18048</w:t>
            </w:r>
            <w:r w:rsidRPr="009D144D">
              <w:rPr>
                <w:sz w:val="28"/>
                <w:szCs w:val="28"/>
              </w:rPr>
              <w:t>954,13 руб., из них: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811477,84 руб. средства федерального бюджета, 8196,75 р</w:t>
            </w:r>
            <w:r w:rsidR="00D831D6">
              <w:rPr>
                <w:sz w:val="28"/>
                <w:szCs w:val="28"/>
              </w:rPr>
              <w:t>уб. средства областного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16938279,54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2022 год – 12062000,00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2023 год- 11225000,00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2024 год - 1</w:t>
            </w:r>
            <w:r w:rsidR="00020DDA">
              <w:rPr>
                <w:sz w:val="28"/>
                <w:szCs w:val="28"/>
              </w:rPr>
              <w:t>1</w:t>
            </w:r>
            <w:r w:rsidR="00D831D6">
              <w:rPr>
                <w:sz w:val="28"/>
                <w:szCs w:val="28"/>
              </w:rPr>
              <w:t>40</w:t>
            </w:r>
            <w:r w:rsidRPr="009D144D">
              <w:rPr>
                <w:sz w:val="28"/>
                <w:szCs w:val="28"/>
              </w:rPr>
              <w:t>0000,00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2025 год – 1</w:t>
            </w:r>
            <w:r w:rsidR="00020DDA">
              <w:rPr>
                <w:sz w:val="28"/>
                <w:szCs w:val="28"/>
              </w:rPr>
              <w:t>1</w:t>
            </w:r>
            <w:r w:rsidR="00D831D6">
              <w:rPr>
                <w:sz w:val="28"/>
                <w:szCs w:val="28"/>
              </w:rPr>
              <w:t>64</w:t>
            </w:r>
            <w:r w:rsidR="006665C6">
              <w:rPr>
                <w:sz w:val="28"/>
                <w:szCs w:val="28"/>
              </w:rPr>
              <w:t xml:space="preserve">0000,00 </w:t>
            </w:r>
            <w:r w:rsidRPr="009D144D">
              <w:rPr>
                <w:sz w:val="28"/>
                <w:szCs w:val="28"/>
              </w:rPr>
              <w:t>руб. средства местного бюджета</w:t>
            </w:r>
          </w:p>
          <w:p w:rsidR="005E3694" w:rsidRPr="009D144D" w:rsidRDefault="005E3694" w:rsidP="005023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</w:tcPr>
          <w:p w:rsidR="00AD30B4" w:rsidRDefault="004E7E8B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За период реализации программы</w:t>
            </w:r>
            <w:r w:rsidR="00AD30B4" w:rsidRPr="009D144D">
              <w:rPr>
                <w:sz w:val="28"/>
                <w:szCs w:val="28"/>
              </w:rPr>
              <w:t xml:space="preserve"> должны быть достигнуты следующие результаты</w:t>
            </w:r>
            <w:proofErr w:type="gramStart"/>
            <w:r w:rsidR="00AD30B4" w:rsidRPr="009D144D">
              <w:rPr>
                <w:sz w:val="28"/>
                <w:szCs w:val="28"/>
              </w:rPr>
              <w:t xml:space="preserve"> :</w:t>
            </w:r>
            <w:proofErr w:type="gramEnd"/>
          </w:p>
          <w:p w:rsidR="00D64B65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 w:rsidRPr="00AC1FEC">
              <w:rPr>
                <w:sz w:val="28"/>
                <w:szCs w:val="28"/>
              </w:rPr>
              <w:t>овышение уровня у</w:t>
            </w:r>
            <w:r w:rsidR="00D64B65" w:rsidRPr="00AC1FEC">
              <w:rPr>
                <w:sz w:val="28"/>
                <w:szCs w:val="28"/>
              </w:rPr>
              <w:t>довлетворенност</w:t>
            </w:r>
            <w:r w:rsidR="00F755F3" w:rsidRPr="00AC1FEC">
              <w:rPr>
                <w:sz w:val="28"/>
                <w:szCs w:val="28"/>
              </w:rPr>
              <w:t>и</w:t>
            </w:r>
            <w:r w:rsidR="00D64B65" w:rsidRPr="00AC1FEC">
              <w:rPr>
                <w:sz w:val="28"/>
                <w:szCs w:val="28"/>
              </w:rPr>
              <w:t xml:space="preserve"> населения созданием ус</w:t>
            </w:r>
            <w:r w:rsidR="00F755F3" w:rsidRPr="00AC1FEC">
              <w:rPr>
                <w:sz w:val="28"/>
                <w:szCs w:val="28"/>
              </w:rPr>
              <w:t xml:space="preserve">ловий для массового отдыха до </w:t>
            </w:r>
            <w:r w:rsidR="00AE3880" w:rsidRPr="00AC1FEC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риведе</w:t>
            </w:r>
            <w:r w:rsidR="00AE3880">
              <w:rPr>
                <w:sz w:val="28"/>
                <w:szCs w:val="28"/>
              </w:rPr>
              <w:t>н</w:t>
            </w:r>
            <w:r w:rsidR="00F755F3">
              <w:rPr>
                <w:sz w:val="28"/>
                <w:szCs w:val="28"/>
              </w:rPr>
              <w:t>ие</w:t>
            </w:r>
            <w:r w:rsidR="00AE3880">
              <w:rPr>
                <w:sz w:val="28"/>
                <w:szCs w:val="28"/>
              </w:rPr>
              <w:t xml:space="preserve"> в нормативное состояние муниципальных территорий после уборки несанкционированных свалок</w:t>
            </w:r>
            <w:r w:rsidR="00F755F3">
              <w:rPr>
                <w:sz w:val="28"/>
                <w:szCs w:val="28"/>
              </w:rPr>
              <w:t xml:space="preserve"> площадью </w:t>
            </w:r>
            <w:r w:rsidR="00AE3880">
              <w:rPr>
                <w:sz w:val="28"/>
                <w:szCs w:val="28"/>
              </w:rPr>
              <w:t>53330м2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AE3880">
              <w:rPr>
                <w:sz w:val="28"/>
                <w:szCs w:val="28"/>
              </w:rPr>
              <w:t>оличество приведенных в нормативное состояние площадок накопления твердых коммунальных отходов- 105 шт.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E3880">
              <w:rPr>
                <w:sz w:val="28"/>
                <w:szCs w:val="28"/>
              </w:rPr>
              <w:t xml:space="preserve">роцент вовлеченности жителей города </w:t>
            </w:r>
            <w:r w:rsidR="00EA75C5">
              <w:rPr>
                <w:sz w:val="28"/>
                <w:szCs w:val="28"/>
              </w:rPr>
              <w:t>в благоустройство прилегающих территорий</w:t>
            </w:r>
            <w:r w:rsidR="00AE3880">
              <w:rPr>
                <w:sz w:val="28"/>
                <w:szCs w:val="28"/>
              </w:rPr>
              <w:t>- 100%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</w:t>
            </w:r>
            <w:r w:rsidR="00AE3880">
              <w:rPr>
                <w:sz w:val="28"/>
                <w:szCs w:val="28"/>
              </w:rPr>
              <w:t>лощад</w:t>
            </w:r>
            <w:r w:rsidR="00F755F3">
              <w:rPr>
                <w:sz w:val="28"/>
                <w:szCs w:val="28"/>
              </w:rPr>
              <w:t>и</w:t>
            </w:r>
            <w:r w:rsidR="00AE3880">
              <w:rPr>
                <w:sz w:val="28"/>
                <w:szCs w:val="28"/>
              </w:rPr>
              <w:t xml:space="preserve"> действующих кладбищ, приведенных в соответствие требованиям </w:t>
            </w:r>
            <w:r w:rsidR="00AE3880">
              <w:rPr>
                <w:sz w:val="28"/>
                <w:szCs w:val="28"/>
              </w:rPr>
              <w:lastRenderedPageBreak/>
              <w:t xml:space="preserve">санитарно-эпидемиологических и экологических норм </w:t>
            </w:r>
            <w:r w:rsidR="00F755F3">
              <w:rPr>
                <w:sz w:val="28"/>
                <w:szCs w:val="28"/>
              </w:rPr>
              <w:t xml:space="preserve">до </w:t>
            </w:r>
            <w:r w:rsidR="00AE3880">
              <w:rPr>
                <w:sz w:val="28"/>
                <w:szCs w:val="28"/>
              </w:rPr>
              <w:t>15,7 га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овышение уровня</w:t>
            </w:r>
            <w:r w:rsidR="00AE3880">
              <w:rPr>
                <w:sz w:val="28"/>
                <w:szCs w:val="28"/>
              </w:rPr>
              <w:t xml:space="preserve"> комфортности и б</w:t>
            </w:r>
            <w:r w:rsidR="00EA75C5">
              <w:rPr>
                <w:sz w:val="28"/>
                <w:szCs w:val="28"/>
              </w:rPr>
              <w:t>езопасности граждан, обеспеченного</w:t>
            </w:r>
            <w:r w:rsidR="00AE3880">
              <w:rPr>
                <w:sz w:val="28"/>
                <w:szCs w:val="28"/>
              </w:rPr>
              <w:t xml:space="preserve"> реализацией мероприятий по</w:t>
            </w:r>
            <w:r w:rsidR="00F755F3">
              <w:rPr>
                <w:sz w:val="28"/>
                <w:szCs w:val="28"/>
              </w:rPr>
              <w:t xml:space="preserve"> отлову животных без владельцев до </w:t>
            </w:r>
            <w:r w:rsidR="00AE3880">
              <w:rPr>
                <w:sz w:val="28"/>
                <w:szCs w:val="28"/>
              </w:rPr>
              <w:t>93%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количества твердых коммунальных  отходов отправленных на переработку до 11 %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общественных территорий, приведенных в нормативное состояние до 127000 м</w:t>
            </w:r>
            <w:proofErr w:type="gramStart"/>
            <w:r w:rsidR="00F755F3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F755F3">
              <w:rPr>
                <w:sz w:val="28"/>
                <w:szCs w:val="28"/>
              </w:rPr>
              <w:t>величение площади разбитых цветников до 3115м2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благоустроенных территорий в рамках проекта «Народный бюджет» до 2855 м</w:t>
            </w:r>
            <w:proofErr w:type="gramStart"/>
            <w:r w:rsidR="00F755F3">
              <w:rPr>
                <w:sz w:val="28"/>
                <w:szCs w:val="28"/>
              </w:rPr>
              <w:t>2</w:t>
            </w:r>
            <w:proofErr w:type="gramEnd"/>
            <w:r w:rsidR="00F755F3"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приведенных в нормативное состояние дворовых территорий до 1435м2</w:t>
            </w:r>
            <w:r>
              <w:rPr>
                <w:sz w:val="28"/>
                <w:szCs w:val="28"/>
              </w:rPr>
              <w:t>;</w:t>
            </w:r>
          </w:p>
          <w:p w:rsidR="005E3694" w:rsidRPr="009D144D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риведение в соответствие эксплуатационным требованиям объектов городского хозяйства не менее 2шт.</w:t>
            </w:r>
          </w:p>
        </w:tc>
      </w:tr>
    </w:tbl>
    <w:p w:rsidR="005E3694" w:rsidRDefault="005E3694">
      <w:pPr>
        <w:pStyle w:val="ConsPlusNormal"/>
        <w:ind w:firstLine="540"/>
        <w:jc w:val="both"/>
      </w:pPr>
    </w:p>
    <w:p w:rsidR="005E3694" w:rsidRPr="009121B3" w:rsidRDefault="005E3694" w:rsidP="00666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14" w:rsidRPr="00A41B59" w:rsidRDefault="00302B17" w:rsidP="00C80C14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 xml:space="preserve">Приоритеты деятельности органов местного самоуправления </w:t>
      </w:r>
    </w:p>
    <w:p w:rsidR="00302B17" w:rsidRPr="00A41B59" w:rsidRDefault="00302B17" w:rsidP="00C80C14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в сфере реализации муниципальной программы</w:t>
      </w:r>
    </w:p>
    <w:p w:rsidR="00CD5369" w:rsidRPr="00A41B59" w:rsidRDefault="00CA6A53" w:rsidP="00C80C14">
      <w:pPr>
        <w:ind w:firstLine="360"/>
        <w:jc w:val="both"/>
        <w:rPr>
          <w:rStyle w:val="markedcontent"/>
          <w:sz w:val="28"/>
          <w:szCs w:val="28"/>
        </w:rPr>
      </w:pPr>
      <w:proofErr w:type="gramStart"/>
      <w:r w:rsidRPr="00A41B59">
        <w:rPr>
          <w:rStyle w:val="markedcontent"/>
          <w:sz w:val="28"/>
          <w:szCs w:val="28"/>
        </w:rPr>
        <w:t xml:space="preserve">Одним из основных направлений деятельности органов местного </w:t>
      </w:r>
      <w:r w:rsidR="00410110" w:rsidRPr="00A41B59">
        <w:rPr>
          <w:rStyle w:val="markedcontent"/>
          <w:sz w:val="28"/>
          <w:szCs w:val="28"/>
        </w:rPr>
        <w:t xml:space="preserve">самоуправления, в </w:t>
      </w:r>
      <w:r w:rsidRPr="00A41B59">
        <w:rPr>
          <w:rStyle w:val="markedcontent"/>
          <w:sz w:val="28"/>
          <w:szCs w:val="28"/>
        </w:rPr>
        <w:t xml:space="preserve">соответствии с требованиями Федерального закона от </w:t>
      </w:r>
      <w:r w:rsidR="00C314B9" w:rsidRPr="00A41B59">
        <w:rPr>
          <w:rStyle w:val="markedcontent"/>
          <w:sz w:val="28"/>
          <w:szCs w:val="28"/>
        </w:rPr>
        <w:t>06.10.2003</w:t>
      </w:r>
      <w:r w:rsidRPr="00A41B59">
        <w:rPr>
          <w:rStyle w:val="markedcontent"/>
          <w:sz w:val="28"/>
          <w:szCs w:val="28"/>
        </w:rPr>
        <w:t xml:space="preserve">г. </w:t>
      </w:r>
      <w:r w:rsidR="00C314B9" w:rsidRPr="00A41B59">
        <w:rPr>
          <w:rStyle w:val="markedcontent"/>
          <w:sz w:val="28"/>
          <w:szCs w:val="28"/>
        </w:rPr>
        <w:t>№</w:t>
      </w:r>
      <w:r w:rsidRPr="00A41B59">
        <w:rPr>
          <w:rStyle w:val="markedcontent"/>
          <w:sz w:val="28"/>
          <w:szCs w:val="28"/>
        </w:rPr>
        <w:t xml:space="preserve">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</w:t>
      </w:r>
      <w:r w:rsidR="00410110" w:rsidRPr="00A41B59">
        <w:rPr>
          <w:rStyle w:val="markedcontent"/>
          <w:sz w:val="28"/>
          <w:szCs w:val="28"/>
        </w:rPr>
        <w:t xml:space="preserve">проживания граждан, </w:t>
      </w:r>
      <w:r w:rsidRPr="00A41B59">
        <w:rPr>
          <w:rStyle w:val="markedcontent"/>
          <w:sz w:val="28"/>
          <w:szCs w:val="28"/>
        </w:rPr>
        <w:t>поддержание</w:t>
      </w:r>
      <w:r w:rsidR="00410110" w:rsidRPr="00A41B59">
        <w:rPr>
          <w:rStyle w:val="markedcontent"/>
          <w:sz w:val="28"/>
          <w:szCs w:val="28"/>
        </w:rPr>
        <w:t xml:space="preserve">, </w:t>
      </w:r>
      <w:r w:rsidRPr="00A41B59">
        <w:rPr>
          <w:rStyle w:val="markedcontent"/>
          <w:sz w:val="28"/>
          <w:szCs w:val="28"/>
        </w:rPr>
        <w:t>улучшение санитарного и эстетического состояния территории</w:t>
      </w:r>
      <w:proofErr w:type="gramEnd"/>
      <w:r w:rsidR="0003610B" w:rsidRPr="00A41B59">
        <w:rPr>
          <w:rStyle w:val="markedcontent"/>
          <w:sz w:val="28"/>
          <w:szCs w:val="28"/>
        </w:rPr>
        <w:t xml:space="preserve"> города Ливны.</w:t>
      </w:r>
      <w:r w:rsidR="00C314B9" w:rsidRPr="00A41B59">
        <w:rPr>
          <w:sz w:val="28"/>
          <w:szCs w:val="28"/>
        </w:rPr>
        <w:t xml:space="preserve"> </w:t>
      </w:r>
    </w:p>
    <w:p w:rsidR="00EC274B" w:rsidRPr="00A41B59" w:rsidRDefault="00EC274B" w:rsidP="00CD536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D5369" w:rsidRPr="00A41B59" w:rsidRDefault="00CD5369" w:rsidP="00C80C1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2. Характеристика текущего состояния сферы благоустройства, основные показатели и прогноз развития</w:t>
      </w:r>
    </w:p>
    <w:p w:rsidR="00410110" w:rsidRPr="00A41B59" w:rsidRDefault="00080F51" w:rsidP="00C80C14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Муниципальная программа «Благоустройство территории города Ливны Орловской области»</w:t>
      </w:r>
      <w:r w:rsidR="00410110" w:rsidRPr="00A41B59">
        <w:rPr>
          <w:rStyle w:val="markedcontent"/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 xml:space="preserve">(далее – Программа) направлена на создание комфортной среды проживания для населения и гостей </w:t>
      </w:r>
      <w:r w:rsidR="0042709A" w:rsidRPr="00A41B59">
        <w:rPr>
          <w:rStyle w:val="markedcontent"/>
          <w:sz w:val="28"/>
          <w:szCs w:val="28"/>
        </w:rPr>
        <w:t>города Ливны</w:t>
      </w:r>
      <w:r w:rsidRPr="00A41B59">
        <w:rPr>
          <w:rStyle w:val="markedcontent"/>
          <w:sz w:val="28"/>
          <w:szCs w:val="28"/>
        </w:rPr>
        <w:t>.</w:t>
      </w:r>
    </w:p>
    <w:p w:rsidR="00080F51" w:rsidRPr="00A41B59" w:rsidRDefault="00080F51" w:rsidP="009121B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lastRenderedPageBreak/>
        <w:t xml:space="preserve"> К основным объектам благоустройства относятся: озеленение территории, ремонт и благоустройство мест массового отдыха, содержание и ремонт детских площадок, содержание мест захоронения и прочее. </w:t>
      </w:r>
    </w:p>
    <w:p w:rsidR="00E82545" w:rsidRPr="00A41B59" w:rsidRDefault="00E82545" w:rsidP="009121B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Благоустройство и озеленение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самым, создаются условия для здоровой  комфортной, удобной жизни как для отдельного человека по месту проживания, так и для всех жителей города, района, квартала, микрорайона.</w:t>
      </w:r>
    </w:p>
    <w:p w:rsidR="00230FF3" w:rsidRPr="00A41B59" w:rsidRDefault="00230FF3" w:rsidP="00230FF3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</w:t>
      </w:r>
    </w:p>
    <w:p w:rsidR="00230FF3" w:rsidRPr="00A41B59" w:rsidRDefault="00230FF3" w:rsidP="00230FF3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Это зоны большой антропогенной нагрузки, поэтому здесь должно быть достаточно удобных пешеходных и проезжих дорожек, а также благоустроенных площадок для временной парковки автомобилей.</w:t>
      </w:r>
    </w:p>
    <w:p w:rsidR="00230FF3" w:rsidRPr="00A41B59" w:rsidRDefault="00230FF3" w:rsidP="00230FF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sz w:val="28"/>
          <w:szCs w:val="28"/>
        </w:rPr>
        <w:t>-Это место отдыха и общения, которое включает зоны тихого и  активного отдыха, поэтому непременный элемент каждого двора - лавочки,</w:t>
      </w:r>
      <w:r w:rsidR="00351D32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урны, цветники, игровые и спортивные площадк</w:t>
      </w:r>
      <w:proofErr w:type="gramStart"/>
      <w:r w:rsidRPr="00A41B59">
        <w:rPr>
          <w:sz w:val="28"/>
          <w:szCs w:val="28"/>
        </w:rPr>
        <w:t>и-</w:t>
      </w:r>
      <w:proofErr w:type="gramEnd"/>
      <w:r w:rsidRPr="00A41B59">
        <w:rPr>
          <w:sz w:val="28"/>
          <w:szCs w:val="28"/>
        </w:rPr>
        <w:t xml:space="preserve"> Зеленые насаждения создают особый микроклимат, очищают воздух, привлекают птиц, способствуют биологическому комфорту. 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дворов, к внешнему облику улиц и площадей, состоянию разного вида ограждений.</w:t>
      </w:r>
    </w:p>
    <w:p w:rsidR="00351D32" w:rsidRPr="00A41B59" w:rsidRDefault="00351D32" w:rsidP="007346D7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Наиболее важным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элементом в благоустройстве городских территорий является улично-дорожная сеть, которая включает в себя многообразие функционального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назначения. Состояние городских улиц и дорог имеет большое значение для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организации движения городского транспорта и пешеходов, улучшения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санитарно-гигиенических условий для проживания и архитектурно-планировочного облика городского комплекса.</w:t>
      </w:r>
    </w:p>
    <w:p w:rsidR="00F06CA2" w:rsidRPr="00A41B59" w:rsidRDefault="00F06CA2" w:rsidP="00410110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Совершенствование и развитие городских территорий в современных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условиях приобретает первостепенное значение для создания комфортных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условий для проживания населения.</w:t>
      </w:r>
    </w:p>
    <w:p w:rsidR="00420382" w:rsidRPr="00A41B59" w:rsidRDefault="009121B3" w:rsidP="007346D7">
      <w:pPr>
        <w:ind w:firstLine="540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 xml:space="preserve">На территории города </w:t>
      </w:r>
      <w:r w:rsidR="00420382" w:rsidRPr="00A41B59">
        <w:rPr>
          <w:rStyle w:val="markedcontent"/>
          <w:sz w:val="28"/>
          <w:szCs w:val="28"/>
        </w:rPr>
        <w:t>в летний период организовано</w:t>
      </w:r>
      <w:r w:rsidRPr="00A41B59">
        <w:rPr>
          <w:rStyle w:val="markedcontent"/>
          <w:sz w:val="28"/>
          <w:szCs w:val="28"/>
        </w:rPr>
        <w:t xml:space="preserve"> место массового отдыха на берегу реки Сосны. На данном участке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период.</w:t>
      </w:r>
    </w:p>
    <w:p w:rsidR="009121B3" w:rsidRPr="00A41B59" w:rsidRDefault="007E7364" w:rsidP="007E7364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sz w:val="28"/>
          <w:szCs w:val="28"/>
        </w:rPr>
        <w:t>Для сбора отходов на территории города установлено 1528 контейнеров, в т.ч. на улицах частного сектора - 630 контейнеров, оборудовано 559 контейнерных площадок.</w:t>
      </w:r>
      <w:r w:rsidR="009121B3" w:rsidRPr="00A41B59">
        <w:rPr>
          <w:rStyle w:val="markedcontent"/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В настоящее время часть контейнерных площадок, размещенных на территории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города, не соответствует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требованиям законодательства в сфере обращения с твердыми коммунальными отходами. Это приводит к попаданию бытовых (коммунальных) отходов на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 xml:space="preserve">почву и разносу отходов ветром. Кроме того, </w:t>
      </w:r>
      <w:r w:rsidR="00420382" w:rsidRPr="00A41B59">
        <w:rPr>
          <w:rStyle w:val="markedcontent"/>
          <w:sz w:val="28"/>
          <w:szCs w:val="28"/>
        </w:rPr>
        <w:lastRenderedPageBreak/>
        <w:t>ранее оборудованные площадки, периодически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повреждаются в результате ненадлежащей эксплуатации специализированным перевозчиком.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 xml:space="preserve">В связи с </w:t>
      </w:r>
      <w:proofErr w:type="gramStart"/>
      <w:r w:rsidR="00420382" w:rsidRPr="00A41B59">
        <w:rPr>
          <w:rStyle w:val="markedcontent"/>
          <w:sz w:val="28"/>
          <w:szCs w:val="28"/>
        </w:rPr>
        <w:t>изложенным</w:t>
      </w:r>
      <w:proofErr w:type="gramEnd"/>
      <w:r w:rsidR="00420382" w:rsidRPr="00A41B59">
        <w:rPr>
          <w:rStyle w:val="markedcontent"/>
          <w:sz w:val="28"/>
          <w:szCs w:val="28"/>
        </w:rPr>
        <w:t>, имеется необходимость осуществления регулярных работ по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ремонту и благоустройству контей</w:t>
      </w:r>
      <w:r w:rsidRPr="00A41B59">
        <w:rPr>
          <w:rStyle w:val="markedcontent"/>
          <w:sz w:val="28"/>
          <w:szCs w:val="28"/>
        </w:rPr>
        <w:t>нерных площадок, созданию новых площадок.</w:t>
      </w:r>
    </w:p>
    <w:p w:rsidR="007E7364" w:rsidRPr="00A41B59" w:rsidRDefault="007E7364" w:rsidP="00375FC4">
      <w:pPr>
        <w:ind w:firstLine="540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Одной из проблем благоустройства является негативное отношение жителей к элементам благоустройства: приводятся в негодность детские площадки, урны и скамейки, создаются несанкционированные свалки мусора. Проблема заключается в низком уровне культуры поведения жителей на улицах и во дворах, небрежном отношении к элементам благоустройства. Одним из вариантов решения этой проблемы является организация и ежегодное проведение смотра-конкурса по благоустройству. Жители двора, микрорайона, дома, улицы, принимавшие участие в благоустройстве, будут принимать участие в обеспечении сохранности объектов благоустройства.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 Осуществление мер по стимулированию наиболее активных участников благоустройства – это награждение дипломами,</w:t>
      </w:r>
      <w:r w:rsidR="00410110" w:rsidRPr="00A41B59">
        <w:rPr>
          <w:rStyle w:val="markedcontent"/>
          <w:sz w:val="28"/>
          <w:szCs w:val="28"/>
        </w:rPr>
        <w:t xml:space="preserve"> </w:t>
      </w:r>
      <w:r w:rsidR="0042709A" w:rsidRPr="00A41B59">
        <w:rPr>
          <w:rStyle w:val="markedcontent"/>
          <w:sz w:val="28"/>
          <w:szCs w:val="28"/>
        </w:rPr>
        <w:t>ценными подарками</w:t>
      </w:r>
      <w:r w:rsidR="00410110" w:rsidRPr="00A41B59">
        <w:rPr>
          <w:rStyle w:val="markedcontent"/>
          <w:sz w:val="28"/>
          <w:szCs w:val="28"/>
        </w:rPr>
        <w:t xml:space="preserve">, </w:t>
      </w:r>
      <w:r w:rsidRPr="00A41B59">
        <w:rPr>
          <w:rStyle w:val="markedcontent"/>
          <w:sz w:val="28"/>
          <w:szCs w:val="28"/>
        </w:rPr>
        <w:t xml:space="preserve"> выполнение адресных мероприятий по обустройству </w:t>
      </w:r>
      <w:r w:rsidR="00410110" w:rsidRPr="00A41B59">
        <w:rPr>
          <w:rStyle w:val="markedcontent"/>
          <w:sz w:val="28"/>
          <w:szCs w:val="28"/>
        </w:rPr>
        <w:t>территории победителей конкурса,</w:t>
      </w:r>
      <w:r w:rsidRPr="00A41B59">
        <w:rPr>
          <w:rStyle w:val="markedcontent"/>
          <w:sz w:val="28"/>
          <w:szCs w:val="28"/>
        </w:rPr>
        <w:t xml:space="preserve"> информирование жителей города о победителях конкурса в средствах массовой информации.</w:t>
      </w:r>
    </w:p>
    <w:p w:rsidR="00E24D14" w:rsidRPr="00A41B59" w:rsidRDefault="007E736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Также </w:t>
      </w:r>
      <w:r w:rsidR="00410110" w:rsidRPr="00A41B59">
        <w:rPr>
          <w:rFonts w:eastAsiaTheme="minorHAnsi"/>
          <w:sz w:val="28"/>
          <w:szCs w:val="28"/>
          <w:lang w:eastAsia="en-US"/>
        </w:rPr>
        <w:t>важную роль играет</w:t>
      </w:r>
      <w:r w:rsidRPr="00A41B59">
        <w:rPr>
          <w:rFonts w:eastAsiaTheme="minorHAnsi"/>
          <w:sz w:val="28"/>
          <w:szCs w:val="28"/>
          <w:lang w:eastAsia="en-US"/>
        </w:rPr>
        <w:t xml:space="preserve"> благоустройство кладбищ. В городе Ливны имеется четыре кладбища общей площадью более 50 га. </w:t>
      </w:r>
      <w:r w:rsidR="00375FC4" w:rsidRPr="00A41B59">
        <w:rPr>
          <w:sz w:val="28"/>
          <w:szCs w:val="28"/>
        </w:rPr>
        <w:t xml:space="preserve">В части содержания территории общего пользования </w:t>
      </w:r>
      <w:r w:rsidR="00E24D14" w:rsidRPr="00A41B59">
        <w:rPr>
          <w:sz w:val="28"/>
          <w:szCs w:val="28"/>
        </w:rPr>
        <w:t>городских кладбищ</w:t>
      </w:r>
      <w:r w:rsidR="00375FC4" w:rsidRPr="00A41B59">
        <w:rPr>
          <w:sz w:val="28"/>
          <w:szCs w:val="28"/>
        </w:rPr>
        <w:t xml:space="preserve"> необходимо проводить:</w:t>
      </w:r>
    </w:p>
    <w:p w:rsidR="00E24D1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механизированн</w:t>
      </w:r>
      <w:r w:rsidR="00E24D14" w:rsidRPr="00A41B59">
        <w:rPr>
          <w:sz w:val="28"/>
          <w:szCs w:val="28"/>
        </w:rPr>
        <w:t>ую</w:t>
      </w:r>
      <w:r w:rsidRPr="00A41B59">
        <w:rPr>
          <w:sz w:val="28"/>
          <w:szCs w:val="28"/>
        </w:rPr>
        <w:t xml:space="preserve"> и р</w:t>
      </w:r>
      <w:r w:rsidR="00E24D14" w:rsidRPr="00A41B59">
        <w:rPr>
          <w:sz w:val="28"/>
          <w:szCs w:val="28"/>
        </w:rPr>
        <w:t>учную уборку</w:t>
      </w:r>
      <w:r w:rsidRPr="00A41B59">
        <w:rPr>
          <w:sz w:val="28"/>
          <w:szCs w:val="28"/>
        </w:rPr>
        <w:t xml:space="preserve"> дорожек;</w:t>
      </w:r>
    </w:p>
    <w:p w:rsidR="00E24D1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очистка территории кладбищ от мусора, травы и мелкого кустарника,</w:t>
      </w:r>
    </w:p>
    <w:p w:rsidR="00E24D14" w:rsidRPr="00A41B59" w:rsidRDefault="00E24D1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- </w:t>
      </w:r>
      <w:r w:rsidR="00375FC4" w:rsidRPr="00A41B59">
        <w:rPr>
          <w:sz w:val="28"/>
          <w:szCs w:val="28"/>
        </w:rPr>
        <w:t>вывоз собранного мусора;</w:t>
      </w:r>
    </w:p>
    <w:p w:rsidR="00375FC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уход за зелеными насаждениями: выкашивание газонов, обрезка и снос</w:t>
      </w:r>
      <w:r w:rsidR="00E24D1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деревьев</w:t>
      </w:r>
      <w:r w:rsidR="00E24D14" w:rsidRPr="00A41B59">
        <w:rPr>
          <w:sz w:val="28"/>
          <w:szCs w:val="28"/>
        </w:rPr>
        <w:t>.</w:t>
      </w:r>
    </w:p>
    <w:p w:rsidR="00E24D14" w:rsidRPr="00A41B59" w:rsidRDefault="00E24D1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кладбищ, вызванная обустройством новых площадей на кладбище в районе п</w:t>
      </w:r>
      <w:proofErr w:type="gramStart"/>
      <w:r w:rsidRPr="00A41B59">
        <w:rPr>
          <w:sz w:val="28"/>
          <w:szCs w:val="28"/>
        </w:rPr>
        <w:t>.Г</w:t>
      </w:r>
      <w:proofErr w:type="gramEnd"/>
      <w:r w:rsidRPr="00A41B59">
        <w:rPr>
          <w:sz w:val="28"/>
          <w:szCs w:val="28"/>
        </w:rPr>
        <w:t>еоргиевский и увеличением числа мест захоронений.</w:t>
      </w:r>
    </w:p>
    <w:p w:rsidR="00A84234" w:rsidRPr="00A41B59" w:rsidRDefault="00E24D14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Большинство безнадзорных животных являются переносчиками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заболеваний, об</w:t>
      </w:r>
      <w:r w:rsidR="00A84234" w:rsidRPr="00A41B59">
        <w:rPr>
          <w:sz w:val="28"/>
          <w:szCs w:val="28"/>
        </w:rPr>
        <w:t xml:space="preserve">щих для человека и животного, в </w:t>
      </w:r>
      <w:proofErr w:type="gramStart"/>
      <w:r w:rsidRPr="00A41B59">
        <w:rPr>
          <w:sz w:val="28"/>
          <w:szCs w:val="28"/>
        </w:rPr>
        <w:t>связи</w:t>
      </w:r>
      <w:proofErr w:type="gramEnd"/>
      <w:r w:rsidRPr="00A41B59">
        <w:rPr>
          <w:sz w:val="28"/>
          <w:szCs w:val="28"/>
        </w:rPr>
        <w:t xml:space="preserve"> с чем мероприятия по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отлову </w:t>
      </w:r>
      <w:r w:rsidR="00A84234" w:rsidRPr="00A41B59">
        <w:rPr>
          <w:sz w:val="28"/>
          <w:szCs w:val="28"/>
        </w:rPr>
        <w:t xml:space="preserve">животных без владельцев </w:t>
      </w:r>
      <w:r w:rsidRPr="00A41B59">
        <w:rPr>
          <w:sz w:val="28"/>
          <w:szCs w:val="28"/>
        </w:rPr>
        <w:t>относятся к санитарно-противоэпидемическим (профилактическим) мерам в области защиты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населения от болезней, общих для человека и животных, предупреждения и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ликвидации болезней животных.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Ежегодно в администрацию </w:t>
      </w:r>
      <w:r w:rsidR="00A84234" w:rsidRPr="00A41B59">
        <w:rPr>
          <w:sz w:val="28"/>
          <w:szCs w:val="28"/>
        </w:rPr>
        <w:t xml:space="preserve">города </w:t>
      </w:r>
      <w:r w:rsidRPr="00A41B59">
        <w:rPr>
          <w:sz w:val="28"/>
          <w:szCs w:val="28"/>
        </w:rPr>
        <w:t>поступает большое количество заявок на отлов безнадзорных животных,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представляющих угрозу для жизни и здоровья населения.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В целях недопущения распространения болезней и увеличения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количества </w:t>
      </w:r>
      <w:r w:rsidRPr="00A41B59">
        <w:rPr>
          <w:sz w:val="28"/>
          <w:szCs w:val="28"/>
        </w:rPr>
        <w:lastRenderedPageBreak/>
        <w:t>брошенных, безнадзорных животных организуется работа по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отлову </w:t>
      </w:r>
      <w:r w:rsidR="00A84234" w:rsidRPr="00A41B59">
        <w:rPr>
          <w:sz w:val="28"/>
          <w:szCs w:val="28"/>
        </w:rPr>
        <w:t>животных без владельцев.</w:t>
      </w:r>
    </w:p>
    <w:p w:rsidR="007E7364" w:rsidRPr="00A41B59" w:rsidRDefault="00201E4B" w:rsidP="00201E4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Style w:val="markedcontent"/>
          <w:sz w:val="28"/>
          <w:szCs w:val="28"/>
        </w:rPr>
        <w:t>Проблема отходов является, несомненно, одной из важнейших проблем</w:t>
      </w:r>
      <w:r w:rsidRPr="00A41B59">
        <w:rPr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>современного общества. И одним из эффективных ее решений является организация</w:t>
      </w:r>
      <w:r w:rsidRPr="00A41B59">
        <w:rPr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>селективного сбора отходов с их даль</w:t>
      </w:r>
      <w:r w:rsidR="0042709A" w:rsidRPr="00A41B59">
        <w:rPr>
          <w:rStyle w:val="markedcontent"/>
          <w:sz w:val="28"/>
          <w:szCs w:val="28"/>
        </w:rPr>
        <w:t xml:space="preserve">нейшим вторичным использованием – участие в </w:t>
      </w:r>
      <w:r w:rsidR="0042709A" w:rsidRPr="00A41B59">
        <w:rPr>
          <w:sz w:val="28"/>
          <w:szCs w:val="28"/>
        </w:rPr>
        <w:t xml:space="preserve">реализации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«Экология». </w:t>
      </w:r>
      <w:r w:rsidR="007E7364" w:rsidRPr="00A41B59">
        <w:rPr>
          <w:sz w:val="28"/>
          <w:szCs w:val="28"/>
        </w:rPr>
        <w:t>Контейнеры</w:t>
      </w:r>
      <w:r w:rsidRPr="00A41B59">
        <w:rPr>
          <w:sz w:val="28"/>
          <w:szCs w:val="28"/>
        </w:rPr>
        <w:t xml:space="preserve"> для раздельного сбора ТКО</w:t>
      </w:r>
      <w:r w:rsidR="007E7364" w:rsidRPr="00A41B59">
        <w:rPr>
          <w:sz w:val="28"/>
          <w:szCs w:val="28"/>
        </w:rPr>
        <w:t xml:space="preserve"> позво</w:t>
      </w:r>
      <w:r w:rsidRPr="00A41B59">
        <w:rPr>
          <w:sz w:val="28"/>
          <w:szCs w:val="28"/>
        </w:rPr>
        <w:t>лят</w:t>
      </w:r>
      <w:r w:rsidR="007E7364" w:rsidRPr="00A41B59">
        <w:rPr>
          <w:sz w:val="28"/>
          <w:szCs w:val="28"/>
        </w:rPr>
        <w:t xml:space="preserve"> отделять стекло, металлы, бумагу и пластик ещё на этапе сбора. </w:t>
      </w:r>
    </w:p>
    <w:p w:rsidR="00F06CA2" w:rsidRPr="00A41B59" w:rsidRDefault="00201E4B" w:rsidP="00201E4B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 xml:space="preserve">Существующие участки зеленых насаждений в виде парков, скверов, и </w:t>
      </w:r>
      <w:r w:rsidR="00F06CA2" w:rsidRPr="00A41B59">
        <w:rPr>
          <w:rStyle w:val="markedcontent"/>
          <w:sz w:val="28"/>
          <w:szCs w:val="28"/>
        </w:rPr>
        <w:t xml:space="preserve">других мест общего пользования </w:t>
      </w:r>
      <w:r w:rsidRPr="00A41B59">
        <w:rPr>
          <w:rStyle w:val="markedcontent"/>
          <w:sz w:val="28"/>
          <w:szCs w:val="28"/>
        </w:rPr>
        <w:t>нуждаются в постоянном уходе</w:t>
      </w:r>
      <w:r w:rsidR="00F06CA2" w:rsidRPr="00A41B59">
        <w:rPr>
          <w:rStyle w:val="markedcontent"/>
          <w:sz w:val="28"/>
          <w:szCs w:val="28"/>
        </w:rPr>
        <w:t>.</w:t>
      </w:r>
    </w:p>
    <w:p w:rsidR="008068D6" w:rsidRPr="00A41B59" w:rsidRDefault="00F06CA2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Ежегодно в рамках их содержания проводятся:</w:t>
      </w:r>
    </w:p>
    <w:p w:rsidR="008068D6" w:rsidRPr="00A41B59" w:rsidRDefault="00F06CA2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ремонт и обустройство газонов, их выкашивание;</w:t>
      </w:r>
    </w:p>
    <w:p w:rsidR="008068D6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снос аварийных и обрезка утративших декоративную ценность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деревьев, вырезка поросли у деревьев, побелка стволов</w:t>
      </w:r>
      <w:proofErr w:type="gramStart"/>
      <w:r w:rsidRPr="00A41B59">
        <w:rPr>
          <w:sz w:val="28"/>
          <w:szCs w:val="28"/>
        </w:rPr>
        <w:t>.;</w:t>
      </w:r>
      <w:proofErr w:type="gramEnd"/>
    </w:p>
    <w:p w:rsidR="008068D6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посадка деревьев;</w:t>
      </w:r>
    </w:p>
    <w:p w:rsidR="00F06CA2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цветочное оформление.</w:t>
      </w:r>
    </w:p>
    <w:p w:rsidR="00F06CA2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В предстоящие годы не ожидается значительных изменений в объеме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и структуре работ, проводимых в отношении территорий общего пользования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и объектов озеленения. Вместе с тем, остается актуальным поддержание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текущего уровня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благоустройства и санитарного состояния, особенно в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условиях возрастающих антропогенных нагрузок: увеличение транспортных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потоков, роста загрязнений бытовыми отходами и загрязнений атмосферного воздуха</w:t>
      </w:r>
      <w:r w:rsidR="008068D6" w:rsidRPr="00A41B59">
        <w:rPr>
          <w:sz w:val="28"/>
          <w:szCs w:val="28"/>
        </w:rPr>
        <w:t>.</w:t>
      </w:r>
    </w:p>
    <w:p w:rsidR="00201E4B" w:rsidRPr="00A41B59" w:rsidRDefault="00201E4B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Ремонт и благоустройство мест отдыха граждан позволит выполнить архитектурно-планировочную организацию территорий и обеспечить комфортные условия проживания граждан. </w:t>
      </w:r>
    </w:p>
    <w:p w:rsidR="008068D6" w:rsidRPr="00A41B59" w:rsidRDefault="00302B17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Невыполнение мероприятий по благоустройству города приведет к ухудшению эстетической и экологической обстановки, увеличению воздействия вредных факторов среды обитания на здоровье населения, истощению природных ресурсов города, несоответствию мест массового отдыха жителей санитарно-гигиеническим требованиям.</w:t>
      </w:r>
    </w:p>
    <w:p w:rsidR="001E6441" w:rsidRPr="00A41B59" w:rsidRDefault="008068D6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sz w:val="28"/>
          <w:szCs w:val="28"/>
        </w:rPr>
        <w:t xml:space="preserve">Проблема благоустройства территории является одной из </w:t>
      </w:r>
      <w:r w:rsidR="001E6441" w:rsidRPr="00A41B59">
        <w:rPr>
          <w:sz w:val="28"/>
          <w:szCs w:val="28"/>
        </w:rPr>
        <w:t>насущных, требующей каждодневного внимания и эффективного решения.</w:t>
      </w:r>
      <w:r w:rsidRPr="00A41B59">
        <w:rPr>
          <w:sz w:val="28"/>
          <w:szCs w:val="28"/>
        </w:rPr>
        <w:t xml:space="preserve"> </w:t>
      </w:r>
    </w:p>
    <w:p w:rsidR="001E6441" w:rsidRPr="00A41B59" w:rsidRDefault="001E6441" w:rsidP="001E6441">
      <w:pPr>
        <w:jc w:val="both"/>
        <w:rPr>
          <w:sz w:val="28"/>
          <w:szCs w:val="28"/>
        </w:rPr>
      </w:pPr>
    </w:p>
    <w:p w:rsidR="00302B17" w:rsidRPr="00A41B59" w:rsidRDefault="00EE656E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E556F2" w:rsidRPr="00A41B59">
        <w:rPr>
          <w:rFonts w:eastAsiaTheme="minorHAnsi"/>
          <w:b/>
          <w:bCs/>
          <w:sz w:val="28"/>
          <w:szCs w:val="28"/>
          <w:lang w:eastAsia="en-US"/>
        </w:rPr>
        <w:t>Цели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 и задачи Программы</w:t>
      </w:r>
    </w:p>
    <w:p w:rsidR="00302B17" w:rsidRPr="00A41B59" w:rsidRDefault="00302B17" w:rsidP="00C80C1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Основной целью Программы является создание благоприятных и комфортных условий для проживания граждан города Ливны.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Для достижения поставленной цели необходимо решить следующие задачи: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1. Улучшение санитарного состояния города.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2. Создание благоприят</w:t>
      </w:r>
      <w:r w:rsidR="00D34235" w:rsidRPr="00A41B59">
        <w:rPr>
          <w:rFonts w:eastAsiaTheme="minorHAnsi"/>
          <w:sz w:val="28"/>
          <w:szCs w:val="28"/>
          <w:lang w:eastAsia="en-US"/>
        </w:rPr>
        <w:t>ных условий для досуга граждан.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665C6" w:rsidRDefault="006665C6" w:rsidP="00EA75C5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01620" w:rsidRPr="00A41B59" w:rsidRDefault="00EE656E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201E4B" w:rsidRPr="00A41B59">
        <w:rPr>
          <w:rFonts w:eastAsiaTheme="minorHAnsi"/>
          <w:b/>
          <w:bCs/>
          <w:sz w:val="28"/>
          <w:szCs w:val="28"/>
          <w:lang w:eastAsia="en-US"/>
        </w:rPr>
        <w:t xml:space="preserve">Обоснование набора основных мероприятий </w:t>
      </w:r>
    </w:p>
    <w:p w:rsidR="00302B17" w:rsidRPr="00A41B59" w:rsidRDefault="00201E4B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</w:t>
      </w:r>
    </w:p>
    <w:p w:rsidR="0012683C" w:rsidRPr="00A41B59" w:rsidRDefault="00302B17" w:rsidP="001268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В целях создания благоприятных условий для проживания граждан система программных мероприятий строится исходя из поставленных в Программе </w:t>
      </w:r>
      <w:r w:rsidR="00CA7ED3" w:rsidRPr="00A41B59">
        <w:rPr>
          <w:rFonts w:eastAsiaTheme="minorHAnsi"/>
          <w:sz w:val="28"/>
          <w:szCs w:val="28"/>
          <w:lang w:eastAsia="en-US"/>
        </w:rPr>
        <w:t>задач</w:t>
      </w:r>
      <w:r w:rsidR="0012683C" w:rsidRPr="00A41B59">
        <w:rPr>
          <w:rFonts w:eastAsiaTheme="minorHAnsi"/>
          <w:sz w:val="28"/>
          <w:szCs w:val="28"/>
          <w:lang w:eastAsia="en-US"/>
        </w:rPr>
        <w:t>:</w:t>
      </w:r>
    </w:p>
    <w:p w:rsidR="0012683C" w:rsidRPr="00A41B59" w:rsidRDefault="0012683C" w:rsidP="0012683C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Задача 1: улучшен</w:t>
      </w:r>
      <w:r w:rsidR="00A41B59">
        <w:rPr>
          <w:rFonts w:eastAsiaTheme="minorHAnsi"/>
          <w:sz w:val="28"/>
          <w:szCs w:val="28"/>
          <w:lang w:eastAsia="en-US"/>
        </w:rPr>
        <w:t>ие санитарного состояния города;</w:t>
      </w:r>
    </w:p>
    <w:p w:rsidR="0012683C" w:rsidRPr="00A41B59" w:rsidRDefault="0012683C" w:rsidP="0012683C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Задача 2: создание благоприятных условий для досуга граждан</w:t>
      </w:r>
      <w:r w:rsidR="00A41B59">
        <w:rPr>
          <w:rFonts w:eastAsiaTheme="minorHAnsi"/>
          <w:sz w:val="28"/>
          <w:szCs w:val="28"/>
          <w:lang w:eastAsia="en-US"/>
        </w:rPr>
        <w:t>.</w:t>
      </w:r>
    </w:p>
    <w:p w:rsidR="00302B17" w:rsidRPr="00A41B59" w:rsidRDefault="0012683C" w:rsidP="001268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В</w:t>
      </w:r>
      <w:r w:rsidR="00CA7ED3" w:rsidRPr="00A41B59">
        <w:rPr>
          <w:rFonts w:eastAsiaTheme="minorHAnsi"/>
          <w:sz w:val="28"/>
          <w:szCs w:val="28"/>
          <w:lang w:eastAsia="en-US"/>
        </w:rPr>
        <w:t xml:space="preserve"> рамках</w:t>
      </w:r>
      <w:r w:rsidR="0042709A" w:rsidRPr="00A41B59">
        <w:rPr>
          <w:rFonts w:eastAsiaTheme="minorHAnsi"/>
          <w:sz w:val="28"/>
          <w:szCs w:val="28"/>
          <w:lang w:eastAsia="en-US"/>
        </w:rPr>
        <w:t xml:space="preserve"> </w:t>
      </w:r>
      <w:r w:rsidRPr="00A41B59">
        <w:rPr>
          <w:rFonts w:eastAsiaTheme="minorHAnsi"/>
          <w:sz w:val="28"/>
          <w:szCs w:val="28"/>
          <w:lang w:eastAsia="en-US"/>
        </w:rPr>
        <w:t xml:space="preserve">поставленных задач </w:t>
      </w:r>
      <w:r w:rsidR="0042709A" w:rsidRPr="00A41B59">
        <w:rPr>
          <w:rFonts w:eastAsiaTheme="minorHAnsi"/>
          <w:sz w:val="28"/>
          <w:szCs w:val="28"/>
          <w:lang w:eastAsia="en-US"/>
        </w:rPr>
        <w:t xml:space="preserve"> реализуются основные мероприятия</w:t>
      </w:r>
      <w:r w:rsidRPr="00A41B59">
        <w:rPr>
          <w:rFonts w:eastAsiaTheme="minorHAnsi"/>
          <w:sz w:val="28"/>
          <w:szCs w:val="28"/>
          <w:lang w:eastAsia="en-US"/>
        </w:rPr>
        <w:t>: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1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8068D6" w:rsidRP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>Благоустройство и содержание пляжа на реке Сосна в купальный период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2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Создание площадок накопления твердых коммунальных отходов  и уборка несанкционированных свалок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3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Проведение смотра-конкурса по благоустройству.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4</w:t>
      </w:r>
      <w:r w:rsidR="00C37A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Текущее</w:t>
      </w:r>
      <w:r w:rsidR="000A0FE9" w:rsidRPr="00A41B59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мест захоронений: Черкасское кладбище,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Заливенское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кладбище,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Беломестненское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кладбище, кладбище в районе п</w:t>
      </w:r>
      <w:proofErr w:type="gramStart"/>
      <w:r w:rsidR="0042709A" w:rsidRPr="00A41B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2709A" w:rsidRPr="00A41B59">
        <w:rPr>
          <w:rFonts w:ascii="Times New Roman" w:hAnsi="Times New Roman" w:cs="Times New Roman"/>
          <w:sz w:val="28"/>
          <w:szCs w:val="28"/>
        </w:rPr>
        <w:t>еоргиевский;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5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владельцев, обитающих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6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150B05" w:rsidRPr="00A41B59">
        <w:rPr>
          <w:rFonts w:ascii="Times New Roman" w:hAnsi="Times New Roman" w:cs="Times New Roman"/>
          <w:sz w:val="28"/>
          <w:szCs w:val="28"/>
        </w:rPr>
        <w:t>Праздничное оформление территории города</w:t>
      </w:r>
      <w:r w:rsidR="0042709A" w:rsidRPr="00A41B5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2709A" w:rsidRPr="00A41B59" w:rsidRDefault="0062446E" w:rsidP="00A22C3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>Озеленение, санитарная обрезка и валка аварийных деревьев на территории города;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Содержание территории городского парка культуры и отдыха;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обработка мест с массовым пребыванием людей;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Ремонт и благоустройство мест массового отдыха в рамках проекта «Народный бюджет», в том числе: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 Ливны, ул. Орловская;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 Ливны, ул. Октябрьская;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 xml:space="preserve">-благоустройство общественной территории по адресу: Орловская область, </w:t>
      </w:r>
      <w:proofErr w:type="gramStart"/>
      <w:r w:rsidRPr="00A41B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1B59">
        <w:rPr>
          <w:rFonts w:ascii="Times New Roman" w:hAnsi="Times New Roman" w:cs="Times New Roman"/>
          <w:sz w:val="28"/>
          <w:szCs w:val="28"/>
        </w:rPr>
        <w:t>. Ливны, ул. Московская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дворовых территорий;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Установка ограждений общественной территории по улице Орловская;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Демонтаж металлических и бетонных конструкций в «Парке Машиностроителей»;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A75C5">
        <w:rPr>
          <w:rFonts w:ascii="Times New Roman" w:hAnsi="Times New Roman" w:cs="Times New Roman"/>
          <w:sz w:val="28"/>
          <w:szCs w:val="28"/>
        </w:rPr>
        <w:t>общественных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Содержание «Парка Машиностроителей».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56E" w:rsidRDefault="00EE656E" w:rsidP="00A22C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02B17" w:rsidRPr="00A41B59" w:rsidRDefault="00EE656E" w:rsidP="00A22C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5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04365E" w:rsidRPr="00A41B59">
        <w:rPr>
          <w:rFonts w:eastAsiaTheme="minorHAnsi"/>
          <w:b/>
          <w:bCs/>
          <w:sz w:val="28"/>
          <w:szCs w:val="28"/>
          <w:lang w:eastAsia="en-US"/>
        </w:rPr>
        <w:t>Обоснование необходимых финансовых ресурсов на реализацию муниципальной программы</w:t>
      </w:r>
    </w:p>
    <w:p w:rsidR="0004365E" w:rsidRPr="00A41B59" w:rsidRDefault="00302B17" w:rsidP="00C80C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Финансирование Программы осуществляется за счет средств бюджета города Ливны</w:t>
      </w:r>
      <w:r w:rsidR="0042709A" w:rsidRPr="00A41B59">
        <w:rPr>
          <w:rFonts w:eastAsiaTheme="minorHAnsi"/>
          <w:sz w:val="28"/>
          <w:szCs w:val="28"/>
          <w:lang w:eastAsia="en-US"/>
        </w:rPr>
        <w:t>.  На реализацию мероприятия регионального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проект</w:t>
      </w:r>
      <w:r w:rsidR="0042709A" w:rsidRPr="00A41B59">
        <w:rPr>
          <w:rFonts w:eastAsiaTheme="minorHAnsi"/>
          <w:sz w:val="28"/>
          <w:szCs w:val="28"/>
          <w:lang w:eastAsia="en-US"/>
        </w:rPr>
        <w:t>а «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Комплексная система обращения с твердыми коммунальными отходами федерального проекта «Комплексная система обращения с твердыми коммунальными отходами национального проекта «Экология» </w:t>
      </w:r>
      <w:r w:rsidRPr="00A41B59">
        <w:rPr>
          <w:rFonts w:eastAsiaTheme="minorHAnsi"/>
          <w:sz w:val="28"/>
          <w:szCs w:val="28"/>
          <w:lang w:eastAsia="en-US"/>
        </w:rPr>
        <w:t xml:space="preserve"> 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предусмотрены средства федерального бю</w:t>
      </w:r>
      <w:r w:rsidR="007138E2" w:rsidRPr="00A41B59">
        <w:rPr>
          <w:rFonts w:eastAsiaTheme="minorHAnsi"/>
          <w:sz w:val="28"/>
          <w:szCs w:val="28"/>
          <w:lang w:eastAsia="en-US"/>
        </w:rPr>
        <w:t>джета в размере 811477,84 руб.</w:t>
      </w:r>
      <w:r w:rsidR="0004365E" w:rsidRPr="00A41B59">
        <w:rPr>
          <w:rFonts w:eastAsiaTheme="minorHAnsi"/>
          <w:sz w:val="28"/>
          <w:szCs w:val="28"/>
          <w:lang w:eastAsia="en-US"/>
        </w:rPr>
        <w:t>, средства областного б</w:t>
      </w:r>
      <w:r w:rsidR="007138E2" w:rsidRPr="00A41B59">
        <w:rPr>
          <w:rFonts w:eastAsiaTheme="minorHAnsi"/>
          <w:sz w:val="28"/>
          <w:szCs w:val="28"/>
          <w:lang w:eastAsia="en-US"/>
        </w:rPr>
        <w:t>юджета в размере 8196,75 руб.,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</w:t>
      </w:r>
      <w:r w:rsidR="007138E2" w:rsidRPr="00A41B59">
        <w:rPr>
          <w:rFonts w:eastAsiaTheme="minorHAnsi"/>
          <w:sz w:val="28"/>
          <w:szCs w:val="28"/>
          <w:lang w:eastAsia="en-US"/>
        </w:rPr>
        <w:t>средства местного бюджета в размере 8279,54 руб.</w:t>
      </w:r>
    </w:p>
    <w:p w:rsidR="0004365E" w:rsidRPr="00A41B59" w:rsidRDefault="0004365E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Прогнозируемая общая стоимость выполнения мероприятий Программ</w:t>
      </w:r>
      <w:r w:rsidR="00A22C33" w:rsidRPr="00A41B59">
        <w:rPr>
          <w:sz w:val="28"/>
          <w:szCs w:val="28"/>
        </w:rPr>
        <w:t xml:space="preserve">ы составляет </w:t>
      </w:r>
      <w:r w:rsidR="00020DDA">
        <w:rPr>
          <w:sz w:val="28"/>
          <w:szCs w:val="28"/>
        </w:rPr>
        <w:t>7</w:t>
      </w:r>
      <w:r w:rsidR="00FB13DD">
        <w:rPr>
          <w:sz w:val="28"/>
          <w:szCs w:val="28"/>
        </w:rPr>
        <w:t>9019740</w:t>
      </w:r>
      <w:r w:rsidR="003061DE" w:rsidRPr="00A41B59">
        <w:rPr>
          <w:sz w:val="28"/>
          <w:szCs w:val="28"/>
        </w:rPr>
        <w:t>,37</w:t>
      </w:r>
      <w:r w:rsidR="00A22C33" w:rsidRPr="00A41B59">
        <w:rPr>
          <w:sz w:val="28"/>
          <w:szCs w:val="28"/>
        </w:rPr>
        <w:t xml:space="preserve"> рублей, из них</w:t>
      </w:r>
      <w:r w:rsidRPr="00A41B59">
        <w:rPr>
          <w:sz w:val="28"/>
          <w:szCs w:val="28"/>
        </w:rPr>
        <w:t xml:space="preserve"> </w:t>
      </w:r>
      <w:r w:rsidR="007138E2" w:rsidRPr="00A41B59">
        <w:rPr>
          <w:sz w:val="28"/>
          <w:szCs w:val="28"/>
        </w:rPr>
        <w:t>811477,84 руб. средства федерального бюджета, 8196,75 руб. средства областного бюджета</w:t>
      </w:r>
      <w:r w:rsidR="005034E2" w:rsidRPr="00A41B59">
        <w:rPr>
          <w:sz w:val="28"/>
          <w:szCs w:val="28"/>
        </w:rPr>
        <w:t>,</w:t>
      </w:r>
      <w:r w:rsidR="007138E2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в том числе</w:t>
      </w:r>
      <w:r w:rsidR="005034E2" w:rsidRPr="00A41B59">
        <w:rPr>
          <w:sz w:val="28"/>
          <w:szCs w:val="28"/>
        </w:rPr>
        <w:t xml:space="preserve"> по годам</w:t>
      </w:r>
      <w:r w:rsidRPr="00A41B59">
        <w:rPr>
          <w:sz w:val="28"/>
          <w:szCs w:val="28"/>
        </w:rPr>
        <w:t>:</w:t>
      </w:r>
    </w:p>
    <w:p w:rsidR="0004365E" w:rsidRPr="00A41B59" w:rsidRDefault="00A22C33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2020 год- 14643786,24 </w:t>
      </w:r>
      <w:r w:rsidR="0004365E" w:rsidRPr="00A41B59">
        <w:rPr>
          <w:sz w:val="28"/>
          <w:szCs w:val="28"/>
        </w:rPr>
        <w:t>руб.</w:t>
      </w:r>
      <w:r w:rsidRPr="00A41B59">
        <w:rPr>
          <w:sz w:val="28"/>
          <w:szCs w:val="28"/>
        </w:rPr>
        <w:t xml:space="preserve"> средства местного бюджета</w:t>
      </w:r>
    </w:p>
    <w:p w:rsidR="005034E2" w:rsidRPr="00A41B59" w:rsidRDefault="0004365E" w:rsidP="00503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2021 год – </w:t>
      </w:r>
      <w:r w:rsidR="00FB13DD">
        <w:rPr>
          <w:sz w:val="28"/>
          <w:szCs w:val="28"/>
        </w:rPr>
        <w:t>18048954,13</w:t>
      </w:r>
      <w:r w:rsidRPr="00A41B59">
        <w:rPr>
          <w:sz w:val="28"/>
          <w:szCs w:val="28"/>
        </w:rPr>
        <w:t xml:space="preserve"> руб.</w:t>
      </w:r>
      <w:r w:rsidR="005034E2" w:rsidRPr="00A41B59">
        <w:rPr>
          <w:sz w:val="28"/>
          <w:szCs w:val="28"/>
        </w:rPr>
        <w:t>, из них</w:t>
      </w:r>
    </w:p>
    <w:p w:rsidR="005034E2" w:rsidRPr="00A41B59" w:rsidRDefault="005034E2" w:rsidP="00503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    </w:t>
      </w:r>
      <w:r w:rsidR="00D64B65">
        <w:rPr>
          <w:sz w:val="28"/>
          <w:szCs w:val="28"/>
        </w:rPr>
        <w:t xml:space="preserve">              </w:t>
      </w:r>
      <w:r w:rsidRPr="00A41B59">
        <w:rPr>
          <w:sz w:val="28"/>
          <w:szCs w:val="28"/>
        </w:rPr>
        <w:t>811477,84 руб</w:t>
      </w:r>
      <w:r w:rsidR="00A22C33" w:rsidRPr="00A41B59">
        <w:rPr>
          <w:sz w:val="28"/>
          <w:szCs w:val="28"/>
        </w:rPr>
        <w:t>. средства федерального бюджета</w:t>
      </w:r>
    </w:p>
    <w:p w:rsidR="005034E2" w:rsidRPr="00A41B59" w:rsidRDefault="00D64B65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034E2" w:rsidRPr="00A41B59">
        <w:rPr>
          <w:sz w:val="28"/>
          <w:szCs w:val="28"/>
        </w:rPr>
        <w:t>8196,75 р</w:t>
      </w:r>
      <w:r w:rsidR="00A22C33" w:rsidRPr="00A41B59">
        <w:rPr>
          <w:sz w:val="28"/>
          <w:szCs w:val="28"/>
        </w:rPr>
        <w:t>уб. средства областного бюджета</w:t>
      </w:r>
    </w:p>
    <w:p w:rsidR="005034E2" w:rsidRPr="00A41B59" w:rsidRDefault="00D64B65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034E2" w:rsidRPr="00A41B59">
        <w:rPr>
          <w:sz w:val="28"/>
          <w:szCs w:val="28"/>
        </w:rPr>
        <w:t>16938279,54</w:t>
      </w:r>
      <w:r w:rsidR="00A22C33" w:rsidRPr="00A41B59">
        <w:rPr>
          <w:sz w:val="28"/>
          <w:szCs w:val="28"/>
        </w:rPr>
        <w:t xml:space="preserve"> руб. средства местного бюджета</w:t>
      </w:r>
    </w:p>
    <w:p w:rsidR="0004365E" w:rsidRPr="00A41B59" w:rsidRDefault="0004365E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2022 год – 12062000,00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04365E" w:rsidP="00A22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</w:t>
      </w:r>
      <w:r w:rsidR="00D64B65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2023 год- 11225000,00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A22C33" w:rsidP="00043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 </w:t>
      </w:r>
      <w:r w:rsidR="0004365E" w:rsidRPr="00A41B59">
        <w:rPr>
          <w:sz w:val="28"/>
          <w:szCs w:val="28"/>
        </w:rPr>
        <w:t>2024 год - 1</w:t>
      </w:r>
      <w:r w:rsidR="003061DE" w:rsidRPr="00A41B59">
        <w:rPr>
          <w:sz w:val="28"/>
          <w:szCs w:val="28"/>
        </w:rPr>
        <w:t>1</w:t>
      </w:r>
      <w:r w:rsidR="00D831D6">
        <w:rPr>
          <w:sz w:val="28"/>
          <w:szCs w:val="28"/>
        </w:rPr>
        <w:t>40</w:t>
      </w:r>
      <w:r w:rsidR="0004365E" w:rsidRPr="00A41B59">
        <w:rPr>
          <w:sz w:val="28"/>
          <w:szCs w:val="28"/>
        </w:rPr>
        <w:t>0000,00 руб.</w:t>
      </w:r>
      <w:r w:rsidR="005034E2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D64B65" w:rsidP="00043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1DE" w:rsidRPr="00A41B59">
        <w:rPr>
          <w:sz w:val="28"/>
          <w:szCs w:val="28"/>
        </w:rPr>
        <w:t>2025 год – 1</w:t>
      </w:r>
      <w:r w:rsidR="00020DDA">
        <w:rPr>
          <w:sz w:val="28"/>
          <w:szCs w:val="28"/>
        </w:rPr>
        <w:t>1</w:t>
      </w:r>
      <w:r w:rsidR="00D831D6">
        <w:rPr>
          <w:sz w:val="28"/>
          <w:szCs w:val="28"/>
        </w:rPr>
        <w:t>64</w:t>
      </w:r>
      <w:r w:rsidR="0004365E" w:rsidRPr="00A41B59">
        <w:rPr>
          <w:sz w:val="28"/>
          <w:szCs w:val="28"/>
        </w:rPr>
        <w:t>0000,00 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302B17" w:rsidRPr="00A41B59" w:rsidRDefault="00302B17" w:rsidP="000436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Объемы финансирования подлежат ежегодному уточнению при утверждении бюджета города на очередной финансовый год.</w:t>
      </w:r>
    </w:p>
    <w:p w:rsidR="00302B17" w:rsidRPr="00A41B59" w:rsidRDefault="00302B17" w:rsidP="00302B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B17" w:rsidRPr="00A41B59" w:rsidRDefault="00EE656E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04365E" w:rsidRPr="00A41B59">
        <w:rPr>
          <w:rFonts w:eastAsiaTheme="minorHAnsi"/>
          <w:b/>
          <w:bCs/>
          <w:sz w:val="28"/>
          <w:szCs w:val="28"/>
          <w:lang w:eastAsia="en-US"/>
        </w:rPr>
        <w:t>Описание рисков муниципальной программы</w:t>
      </w:r>
    </w:p>
    <w:p w:rsidR="008A1058" w:rsidRPr="00A41B59" w:rsidRDefault="008A1058" w:rsidP="00C80C14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lastRenderedPageBreak/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-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A41B59">
          <w:rPr>
            <w:rStyle w:val="a6"/>
            <w:b w:val="0"/>
            <w:bCs/>
            <w:color w:val="auto"/>
            <w:sz w:val="28"/>
            <w:szCs w:val="28"/>
          </w:rPr>
          <w:t>инфляции</w:t>
        </w:r>
      </w:hyperlink>
      <w:r w:rsidRPr="00A41B59">
        <w:rPr>
          <w:sz w:val="28"/>
          <w:szCs w:val="28"/>
        </w:rPr>
        <w:t xml:space="preserve"> и повышению </w:t>
      </w:r>
      <w:hyperlink r:id="rId13" w:history="1">
        <w:r w:rsidRPr="00A41B59">
          <w:rPr>
            <w:rStyle w:val="a6"/>
            <w:b w:val="0"/>
            <w:bCs/>
            <w:color w:val="auto"/>
            <w:sz w:val="28"/>
            <w:szCs w:val="28"/>
          </w:rPr>
          <w:t>ключевой ставки</w:t>
        </w:r>
      </w:hyperlink>
      <w:r w:rsidRPr="00A41B59">
        <w:rPr>
          <w:sz w:val="28"/>
          <w:szCs w:val="28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8A1058" w:rsidRPr="00A41B59" w:rsidRDefault="008A1058" w:rsidP="008A1058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8A1058" w:rsidRPr="00A41B59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A1058" w:rsidRPr="00A41B59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A1058" w:rsidRPr="009121B3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02B17" w:rsidRDefault="00302B17">
      <w:pPr>
        <w:pStyle w:val="ConsPlusNormal"/>
        <w:jc w:val="right"/>
        <w:outlineLvl w:val="1"/>
      </w:pPr>
    </w:p>
    <w:p w:rsidR="00A22C33" w:rsidRDefault="00A22C33" w:rsidP="00EE656E">
      <w:pPr>
        <w:pStyle w:val="ConsPlusNormal"/>
        <w:outlineLvl w:val="1"/>
        <w:sectPr w:rsidR="00A22C33" w:rsidSect="008E6D64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2B17" w:rsidRDefault="00302B17" w:rsidP="006665C6">
      <w:pPr>
        <w:pStyle w:val="ConsPlusNormal"/>
        <w:outlineLvl w:val="1"/>
      </w:pPr>
    </w:p>
    <w:p w:rsidR="008A1058" w:rsidRPr="00EE656E" w:rsidRDefault="001B755D" w:rsidP="00A22C33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>
        <w:t xml:space="preserve">              </w:t>
      </w:r>
      <w:r w:rsidR="008A1058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Приложение 1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A22C33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A22C33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области»</w:t>
      </w:r>
    </w:p>
    <w:p w:rsidR="005E3694" w:rsidRPr="008A1058" w:rsidRDefault="005E3694" w:rsidP="008A1058">
      <w:pPr>
        <w:pStyle w:val="ConsPlusNormal"/>
        <w:outlineLvl w:val="1"/>
        <w:rPr>
          <w:rFonts w:ascii="Times New Roman" w:hAnsi="Times New Roman"/>
          <w:sz w:val="18"/>
        </w:rPr>
      </w:pPr>
    </w:p>
    <w:p w:rsidR="005E3694" w:rsidRPr="008A1058" w:rsidRDefault="005E3694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384"/>
      <w:bookmarkEnd w:id="1"/>
      <w:r w:rsidRPr="00EE656E">
        <w:rPr>
          <w:rFonts w:ascii="Times New Roman" w:hAnsi="Times New Roman"/>
          <w:sz w:val="28"/>
          <w:szCs w:val="28"/>
        </w:rPr>
        <w:t>Сведения</w:t>
      </w: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5E3694" w:rsidRPr="00EE656E" w:rsidRDefault="00A22C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«</w:t>
      </w:r>
      <w:r w:rsidR="00747FD7" w:rsidRPr="00EE656E">
        <w:rPr>
          <w:rFonts w:ascii="Times New Roman" w:hAnsi="Times New Roman"/>
          <w:sz w:val="28"/>
          <w:szCs w:val="28"/>
        </w:rPr>
        <w:t>Благоустройство города Ливны Орловской области</w:t>
      </w:r>
      <w:r w:rsidRPr="00EE656E">
        <w:rPr>
          <w:rFonts w:ascii="Times New Roman" w:hAnsi="Times New Roman"/>
          <w:sz w:val="28"/>
          <w:szCs w:val="28"/>
        </w:rPr>
        <w:t>»</w:t>
      </w:r>
    </w:p>
    <w:p w:rsidR="005E3694" w:rsidRPr="008A1058" w:rsidRDefault="005E3694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17"/>
        <w:gridCol w:w="1814"/>
        <w:gridCol w:w="994"/>
        <w:gridCol w:w="1426"/>
        <w:gridCol w:w="1142"/>
        <w:gridCol w:w="1133"/>
        <w:gridCol w:w="1310"/>
        <w:gridCol w:w="1310"/>
        <w:gridCol w:w="1310"/>
        <w:gridCol w:w="1311"/>
      </w:tblGrid>
      <w:tr w:rsidR="00E72335" w:rsidTr="00756F38">
        <w:tc>
          <w:tcPr>
            <w:tcW w:w="680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A105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A105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A105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Цели, задачи муниципальной программы</w:t>
            </w:r>
          </w:p>
        </w:tc>
        <w:tc>
          <w:tcPr>
            <w:tcW w:w="1814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8942" w:type="dxa"/>
            <w:gridSpan w:val="7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Значения показателя (индикатора)</w:t>
            </w:r>
          </w:p>
        </w:tc>
      </w:tr>
      <w:tr w:rsidR="00B84E28" w:rsidTr="00B84E28">
        <w:tc>
          <w:tcPr>
            <w:tcW w:w="680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базовое значение &lt;*&gt;</w:t>
            </w: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завершающий год реализации</w:t>
            </w:r>
          </w:p>
        </w:tc>
      </w:tr>
      <w:tr w:rsidR="00B84E28" w:rsidTr="00B84E28">
        <w:tc>
          <w:tcPr>
            <w:tcW w:w="68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4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311" w:type="dxa"/>
          </w:tcPr>
          <w:p w:rsidR="00B84E28" w:rsidRPr="008A1058" w:rsidRDefault="00B84E28" w:rsidP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B84E28" w:rsidTr="00756F3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Цель:</w:t>
            </w:r>
          </w:p>
        </w:tc>
        <w:tc>
          <w:tcPr>
            <w:tcW w:w="11750" w:type="dxa"/>
            <w:gridSpan w:val="9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Создание благоприятных и комфортных условий для проживания граждан</w:t>
            </w:r>
          </w:p>
        </w:tc>
      </w:tr>
      <w:tr w:rsidR="00B84E28" w:rsidTr="00756F3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Задача 1:</w:t>
            </w:r>
          </w:p>
        </w:tc>
        <w:tc>
          <w:tcPr>
            <w:tcW w:w="11750" w:type="dxa"/>
            <w:gridSpan w:val="9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Улучшение санитарного состояния города</w:t>
            </w:r>
          </w:p>
        </w:tc>
      </w:tr>
      <w:tr w:rsidR="00B84E28" w:rsidTr="00B84E2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295B42" w:rsidP="00E72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Показатель (индикатор):</w:t>
            </w:r>
          </w:p>
        </w:tc>
        <w:tc>
          <w:tcPr>
            <w:tcW w:w="994" w:type="dxa"/>
          </w:tcPr>
          <w:p w:rsidR="00B84E28" w:rsidRPr="008A1058" w:rsidRDefault="00E72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A4" w:rsidTr="00B84E28">
        <w:tc>
          <w:tcPr>
            <w:tcW w:w="680" w:type="dxa"/>
          </w:tcPr>
          <w:p w:rsidR="00B72DA4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17" w:type="dxa"/>
          </w:tcPr>
          <w:p w:rsidR="00B72DA4" w:rsidRDefault="00D831D6" w:rsidP="00B7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</w:t>
            </w:r>
            <w:r w:rsidR="00B72DA4">
              <w:rPr>
                <w:rFonts w:ascii="Times New Roman" w:hAnsi="Times New Roman" w:cs="Times New Roman"/>
                <w:sz w:val="20"/>
              </w:rPr>
              <w:t>о и содержание пляжа на реке Сосна в купальный период на территории города</w:t>
            </w:r>
          </w:p>
        </w:tc>
        <w:tc>
          <w:tcPr>
            <w:tcW w:w="1814" w:type="dxa"/>
          </w:tcPr>
          <w:p w:rsidR="00B72DA4" w:rsidRP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42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64A1D" w:rsidTr="00B84E28">
        <w:tc>
          <w:tcPr>
            <w:tcW w:w="680" w:type="dxa"/>
            <w:vMerge w:val="restart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17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площадок накопления твердых коммунальных отходов и уборка несанкционированных свалок на территории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814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приведенных в нормативное состояние муниципальных территорий после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уборки несанкционированных свалок</w:t>
            </w:r>
          </w:p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142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8600,00</w:t>
            </w:r>
          </w:p>
        </w:tc>
        <w:tc>
          <w:tcPr>
            <w:tcW w:w="1133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8900,00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8950,00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8955,00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8960,00</w:t>
            </w:r>
          </w:p>
        </w:tc>
        <w:tc>
          <w:tcPr>
            <w:tcW w:w="1311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8965,00</w:t>
            </w:r>
          </w:p>
        </w:tc>
      </w:tr>
      <w:tr w:rsidR="00B64A1D" w:rsidTr="00150B05">
        <w:trPr>
          <w:trHeight w:val="2760"/>
        </w:trPr>
        <w:tc>
          <w:tcPr>
            <w:tcW w:w="680" w:type="dxa"/>
            <w:vMerge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vMerge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64A1D" w:rsidRDefault="00B64A1D" w:rsidP="000A0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приведенных в нормативное состояние площадок накопления твердых коммунальных отходов</w:t>
            </w:r>
          </w:p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2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3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1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72DA4" w:rsidTr="00150B05">
        <w:trPr>
          <w:trHeight w:val="2760"/>
        </w:trPr>
        <w:tc>
          <w:tcPr>
            <w:tcW w:w="680" w:type="dxa"/>
          </w:tcPr>
          <w:p w:rsidR="00B72DA4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17" w:type="dxa"/>
          </w:tcPr>
          <w:p w:rsidR="00B72DA4" w:rsidRPr="000A0FE9" w:rsidRDefault="00B72DA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смотра-конкурса по благоустройству</w:t>
            </w:r>
          </w:p>
        </w:tc>
        <w:tc>
          <w:tcPr>
            <w:tcW w:w="1814" w:type="dxa"/>
          </w:tcPr>
          <w:p w:rsidR="00B72DA4" w:rsidRPr="00B72DA4" w:rsidRDefault="00B72DA4" w:rsidP="00EA75C5">
            <w:pPr>
              <w:pStyle w:val="ConsPlusNormal"/>
              <w:rPr>
                <w:rStyle w:val="markedcontent"/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 xml:space="preserve">Процент </w:t>
            </w:r>
            <w:r w:rsidR="00A94CF5">
              <w:rPr>
                <w:rStyle w:val="markedcontent"/>
                <w:rFonts w:ascii="Times New Roman" w:hAnsi="Times New Roman" w:cs="Times New Roman"/>
                <w:sz w:val="20"/>
              </w:rPr>
              <w:t xml:space="preserve">вовлеченности </w:t>
            </w:r>
            <w:r w:rsidR="00151B27">
              <w:rPr>
                <w:rStyle w:val="markedcontent"/>
                <w:rFonts w:ascii="Times New Roman" w:hAnsi="Times New Roman" w:cs="Times New Roman"/>
                <w:sz w:val="20"/>
              </w:rPr>
              <w:t xml:space="preserve">жителей города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 xml:space="preserve"> </w:t>
            </w:r>
            <w:r w:rsidR="00EA75C5">
              <w:rPr>
                <w:rStyle w:val="markedcontent"/>
                <w:rFonts w:ascii="Times New Roman" w:hAnsi="Times New Roman" w:cs="Times New Roman"/>
                <w:sz w:val="20"/>
              </w:rPr>
              <w:t>в благоустройство прилегающих территорий</w:t>
            </w:r>
          </w:p>
        </w:tc>
        <w:tc>
          <w:tcPr>
            <w:tcW w:w="994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B72DA4" w:rsidRDefault="00151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2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96077" w:rsidTr="00150B05">
        <w:trPr>
          <w:trHeight w:val="2760"/>
        </w:trPr>
        <w:tc>
          <w:tcPr>
            <w:tcW w:w="680" w:type="dxa"/>
          </w:tcPr>
          <w:p w:rsidR="00F96077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117" w:type="dxa"/>
          </w:tcPr>
          <w:p w:rsidR="00F96077" w:rsidRPr="000A0FE9" w:rsidRDefault="000A0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FE9">
              <w:rPr>
                <w:rFonts w:ascii="Times New Roman" w:hAnsi="Times New Roman"/>
                <w:sz w:val="20"/>
              </w:rPr>
              <w:t xml:space="preserve">Текущее содержание мест захоронений: Черкасское кладбище, </w:t>
            </w:r>
            <w:proofErr w:type="spellStart"/>
            <w:r w:rsidRPr="000A0FE9">
              <w:rPr>
                <w:rFonts w:ascii="Times New Roman" w:hAnsi="Times New Roman"/>
                <w:sz w:val="20"/>
              </w:rPr>
              <w:t>Заливенское</w:t>
            </w:r>
            <w:proofErr w:type="spellEnd"/>
            <w:r w:rsidRPr="000A0FE9">
              <w:rPr>
                <w:rFonts w:ascii="Times New Roman" w:hAnsi="Times New Roman"/>
                <w:sz w:val="20"/>
              </w:rPr>
              <w:t xml:space="preserve"> кладбище, </w:t>
            </w:r>
            <w:proofErr w:type="spellStart"/>
            <w:r w:rsidRPr="000A0FE9">
              <w:rPr>
                <w:rFonts w:ascii="Times New Roman" w:hAnsi="Times New Roman"/>
                <w:sz w:val="20"/>
              </w:rPr>
              <w:t>Беломестненское</w:t>
            </w:r>
            <w:proofErr w:type="spellEnd"/>
            <w:r w:rsidRPr="000A0FE9">
              <w:rPr>
                <w:rFonts w:ascii="Times New Roman" w:hAnsi="Times New Roman"/>
                <w:sz w:val="20"/>
              </w:rPr>
              <w:t xml:space="preserve"> кладбище, кладбище в районе п</w:t>
            </w:r>
            <w:proofErr w:type="gramStart"/>
            <w:r w:rsidRPr="000A0FE9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0A0FE9">
              <w:rPr>
                <w:rFonts w:ascii="Times New Roman" w:hAnsi="Times New Roman"/>
                <w:sz w:val="20"/>
              </w:rPr>
              <w:t>еоргиевский</w:t>
            </w:r>
          </w:p>
        </w:tc>
        <w:tc>
          <w:tcPr>
            <w:tcW w:w="1814" w:type="dxa"/>
          </w:tcPr>
          <w:p w:rsidR="00F96077" w:rsidRPr="008B49A2" w:rsidRDefault="008B49A2" w:rsidP="004A7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Площадь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 xml:space="preserve"> действующих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кладбищ</w:t>
            </w:r>
            <w:proofErr w:type="gramStart"/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 приведенных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в соответствие требованиям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санитарно-эпидемиологических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экологических норм</w:t>
            </w:r>
          </w:p>
        </w:tc>
        <w:tc>
          <w:tcPr>
            <w:tcW w:w="994" w:type="dxa"/>
          </w:tcPr>
          <w:p w:rsidR="00F96077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426" w:type="dxa"/>
          </w:tcPr>
          <w:p w:rsidR="00F96077" w:rsidRDefault="008B49A2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</w:t>
            </w:r>
            <w:r w:rsidR="00EE6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42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133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15,62</w:t>
            </w:r>
          </w:p>
        </w:tc>
        <w:tc>
          <w:tcPr>
            <w:tcW w:w="1311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</w:tr>
      <w:tr w:rsidR="00F379BE" w:rsidTr="00150B05">
        <w:trPr>
          <w:trHeight w:val="2760"/>
        </w:trPr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117" w:type="dxa"/>
          </w:tcPr>
          <w:p w:rsidR="00F379BE" w:rsidRPr="000A0FE9" w:rsidRDefault="00F379BE" w:rsidP="00D831D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Отлов животных без владельцев, обитающих на территории города</w:t>
            </w:r>
          </w:p>
        </w:tc>
        <w:tc>
          <w:tcPr>
            <w:tcW w:w="1814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комфортности и безопасности граждан, обеспеченный реализацией мероприятий по отлову  животных без владельцев </w:t>
            </w:r>
          </w:p>
        </w:tc>
        <w:tc>
          <w:tcPr>
            <w:tcW w:w="994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заявок от населения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426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142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133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11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F379BE" w:rsidTr="00150B05">
        <w:trPr>
          <w:trHeight w:val="2760"/>
        </w:trPr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117" w:type="dxa"/>
          </w:tcPr>
          <w:p w:rsidR="00F379BE" w:rsidRPr="00621AE7" w:rsidRDefault="00621AE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21AE7">
              <w:rPr>
                <w:rFonts w:ascii="Times New Roman" w:hAnsi="Times New Roman" w:cs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</w:t>
            </w:r>
          </w:p>
        </w:tc>
        <w:tc>
          <w:tcPr>
            <w:tcW w:w="1814" w:type="dxa"/>
          </w:tcPr>
          <w:p w:rsidR="00F379BE" w:rsidRDefault="00A94CF5" w:rsidP="00847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твердых коммунальных отходов отправленных на переработку</w:t>
            </w:r>
          </w:p>
        </w:tc>
        <w:tc>
          <w:tcPr>
            <w:tcW w:w="994" w:type="dxa"/>
          </w:tcPr>
          <w:p w:rsidR="00F379BE" w:rsidRDefault="00A94CF5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F379BE" w:rsidRDefault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F379BE" w:rsidRDefault="00D831D6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0" w:type="dxa"/>
          </w:tcPr>
          <w:p w:rsidR="00F379BE" w:rsidRDefault="00A94CF5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0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0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1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379BE" w:rsidTr="00756F38">
        <w:tc>
          <w:tcPr>
            <w:tcW w:w="68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Задача 2:</w:t>
            </w:r>
          </w:p>
        </w:tc>
        <w:tc>
          <w:tcPr>
            <w:tcW w:w="11750" w:type="dxa"/>
            <w:gridSpan w:val="9"/>
          </w:tcPr>
          <w:p w:rsidR="00F379BE" w:rsidRPr="008A1058" w:rsidRDefault="00F379BE" w:rsidP="009E3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досуга граждан </w:t>
            </w:r>
          </w:p>
        </w:tc>
      </w:tr>
      <w:tr w:rsidR="00F379BE" w:rsidTr="00B84E28">
        <w:tc>
          <w:tcPr>
            <w:tcW w:w="68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Показатель (индикатор):</w:t>
            </w:r>
          </w:p>
        </w:tc>
        <w:tc>
          <w:tcPr>
            <w:tcW w:w="994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64A1D">
        <w:trPr>
          <w:trHeight w:val="115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обработка мест с массовым пребыванием людей</w:t>
            </w:r>
          </w:p>
          <w:p w:rsidR="00B64A1D" w:rsidRPr="008A1058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B64A1D" w:rsidRPr="008A1058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приведенных в нормативное состояние общественных территорий </w:t>
            </w:r>
          </w:p>
        </w:tc>
        <w:tc>
          <w:tcPr>
            <w:tcW w:w="994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29500,00</w:t>
            </w:r>
          </w:p>
        </w:tc>
        <w:tc>
          <w:tcPr>
            <w:tcW w:w="1142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133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119651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120000,0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121000,0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311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127000,00</w:t>
            </w:r>
          </w:p>
        </w:tc>
      </w:tr>
      <w:tr w:rsidR="00B64A1D" w:rsidTr="00B64A1D">
        <w:trPr>
          <w:trHeight w:val="114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территории городского парка культуры и отдыха</w:t>
            </w:r>
          </w:p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64A1D">
        <w:trPr>
          <w:trHeight w:val="84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общественных территорий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84E28">
        <w:trPr>
          <w:trHeight w:val="91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«Парка Машиностроителей»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9BE" w:rsidTr="00B84E28"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117" w:type="dxa"/>
          </w:tcPr>
          <w:p w:rsidR="00F379BE" w:rsidRPr="00075A64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814" w:type="dxa"/>
          </w:tcPr>
          <w:p w:rsidR="00F379BE" w:rsidRPr="008A1058" w:rsidRDefault="00A94CF5" w:rsidP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F379BE" w:rsidRDefault="00A94C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F379BE" w:rsidRPr="008A1058" w:rsidRDefault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42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F379BE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94CF5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311" w:type="dxa"/>
          </w:tcPr>
          <w:p w:rsidR="00F379BE" w:rsidRPr="008A1058" w:rsidRDefault="00F379BE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94CF5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D831D6" w:rsidTr="00150B05">
        <w:trPr>
          <w:trHeight w:val="1840"/>
        </w:trPr>
        <w:tc>
          <w:tcPr>
            <w:tcW w:w="680" w:type="dxa"/>
          </w:tcPr>
          <w:p w:rsidR="00D831D6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117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Озеленение, санитарная обрезка и валка</w:t>
            </w:r>
            <w:r w:rsidRPr="008A1058">
              <w:rPr>
                <w:rFonts w:ascii="Times New Roman" w:hAnsi="Times New Roman" w:cs="Times New Roman"/>
                <w:sz w:val="20"/>
              </w:rPr>
              <w:t xml:space="preserve"> аварийных деревьев на территории города</w:t>
            </w:r>
          </w:p>
        </w:tc>
        <w:tc>
          <w:tcPr>
            <w:tcW w:w="1814" w:type="dxa"/>
          </w:tcPr>
          <w:p w:rsidR="00D831D6" w:rsidRPr="00EF348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3488">
              <w:rPr>
                <w:rFonts w:ascii="Times New Roman" w:hAnsi="Times New Roman" w:cs="Times New Roman"/>
                <w:sz w:val="20"/>
              </w:rPr>
              <w:t>Площадь  разбитых цветников</w:t>
            </w:r>
          </w:p>
        </w:tc>
        <w:tc>
          <w:tcPr>
            <w:tcW w:w="994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D831D6" w:rsidRPr="008A1058" w:rsidRDefault="00D831D6" w:rsidP="00D75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759E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142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3100,0</w:t>
            </w:r>
          </w:p>
        </w:tc>
        <w:tc>
          <w:tcPr>
            <w:tcW w:w="1133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3100,9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3101,0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3102,0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3110,0</w:t>
            </w:r>
          </w:p>
        </w:tc>
        <w:tc>
          <w:tcPr>
            <w:tcW w:w="1311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3115,0</w:t>
            </w:r>
          </w:p>
        </w:tc>
      </w:tr>
      <w:tr w:rsidR="00D831D6" w:rsidTr="00150B05">
        <w:trPr>
          <w:trHeight w:val="1840"/>
        </w:trPr>
        <w:tc>
          <w:tcPr>
            <w:tcW w:w="680" w:type="dxa"/>
          </w:tcPr>
          <w:p w:rsidR="00D831D6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2117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и благоустройство мест массового отдыха в рамках проекта «Народный бюджет»</w:t>
            </w:r>
          </w:p>
        </w:tc>
        <w:tc>
          <w:tcPr>
            <w:tcW w:w="1814" w:type="dxa"/>
          </w:tcPr>
          <w:p w:rsidR="00D831D6" w:rsidRPr="00EF348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994" w:type="dxa"/>
          </w:tcPr>
          <w:p w:rsidR="00D831D6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D831D6" w:rsidRDefault="00D759E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42" w:type="dxa"/>
          </w:tcPr>
          <w:p w:rsidR="00D831D6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133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1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</w:tr>
      <w:tr w:rsidR="00EE61E7" w:rsidTr="00B84E28">
        <w:tc>
          <w:tcPr>
            <w:tcW w:w="680" w:type="dxa"/>
          </w:tcPr>
          <w:p w:rsidR="00EE61E7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117" w:type="dxa"/>
          </w:tcPr>
          <w:p w:rsidR="00EE61E7" w:rsidRDefault="00EE61E7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асфальтобетонного покрытия дворовых территорий</w:t>
            </w:r>
          </w:p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E61E7" w:rsidRPr="00B623C5" w:rsidRDefault="00EE61E7" w:rsidP="00D759E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приведенных в нормативное состояние дворовых территорий</w:t>
            </w:r>
          </w:p>
        </w:tc>
        <w:tc>
          <w:tcPr>
            <w:tcW w:w="994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42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1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</w:tr>
      <w:tr w:rsidR="00B64A1D" w:rsidTr="00B64A1D">
        <w:trPr>
          <w:trHeight w:val="124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117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ограждений общественной  территории на улице Орловская</w:t>
            </w:r>
          </w:p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B64A1D" w:rsidRPr="00EF3488" w:rsidRDefault="00B64A1D" w:rsidP="00D75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 объект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B623C5">
              <w:rPr>
                <w:rFonts w:ascii="Times New Roman" w:hAnsi="Times New Roman"/>
                <w:sz w:val="20"/>
              </w:rPr>
              <w:t xml:space="preserve"> городского хозяйства</w:t>
            </w:r>
          </w:p>
        </w:tc>
        <w:tc>
          <w:tcPr>
            <w:tcW w:w="994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1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64A1D" w:rsidTr="00B84E28">
        <w:trPr>
          <w:trHeight w:val="105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2117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Демонтаж металлических и бетонных конструкций в «Парке Машиностроителей»</w:t>
            </w:r>
          </w:p>
        </w:tc>
        <w:tc>
          <w:tcPr>
            <w:tcW w:w="1814" w:type="dxa"/>
            <w:vMerge/>
          </w:tcPr>
          <w:p w:rsidR="00B64A1D" w:rsidRPr="00B623C5" w:rsidRDefault="00B64A1D" w:rsidP="00D759E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4CF5" w:rsidRDefault="00A94CF5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18"/>
          <w:szCs w:val="22"/>
          <w:lang w:eastAsia="en-US"/>
        </w:rPr>
        <w:sectPr w:rsidR="00A94CF5" w:rsidSect="00EE656E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8A1058" w:rsidRPr="00EE656E" w:rsidRDefault="008A1058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lastRenderedPageBreak/>
        <w:t xml:space="preserve">Приложение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2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266280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266280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области»</w:t>
      </w:r>
    </w:p>
    <w:p w:rsidR="005E3694" w:rsidRDefault="005E3694" w:rsidP="00EE656E">
      <w:pPr>
        <w:pStyle w:val="ConsPlusNormal"/>
        <w:jc w:val="both"/>
      </w:pP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576"/>
      <w:bookmarkEnd w:id="2"/>
      <w:r w:rsidRPr="00EE656E">
        <w:rPr>
          <w:rFonts w:ascii="Times New Roman" w:hAnsi="Times New Roman"/>
          <w:sz w:val="28"/>
          <w:szCs w:val="28"/>
        </w:rPr>
        <w:t>Перечень</w:t>
      </w:r>
    </w:p>
    <w:p w:rsidR="00B623C5" w:rsidRPr="00EE656E" w:rsidRDefault="005E3694" w:rsidP="00B62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основных меро</w:t>
      </w:r>
      <w:r w:rsidR="00074EAB" w:rsidRPr="00EE656E"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="00B623C5" w:rsidRPr="00EE656E">
        <w:rPr>
          <w:rFonts w:ascii="Times New Roman" w:hAnsi="Times New Roman"/>
          <w:sz w:val="28"/>
          <w:szCs w:val="28"/>
        </w:rPr>
        <w:t xml:space="preserve"> </w:t>
      </w:r>
      <w:r w:rsidR="00B623C5" w:rsidRPr="00EE656E"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5E3694" w:rsidRPr="00B623C5" w:rsidRDefault="005E3694">
      <w:pPr>
        <w:pStyle w:val="ConsPlusNormal"/>
        <w:jc w:val="center"/>
        <w:rPr>
          <w:rFonts w:ascii="Times New Roman" w:hAnsi="Times New Roman"/>
          <w:sz w:val="20"/>
        </w:rPr>
      </w:pPr>
    </w:p>
    <w:p w:rsidR="005E3694" w:rsidRPr="00B623C5" w:rsidRDefault="005E3694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1155"/>
        <w:gridCol w:w="773"/>
        <w:gridCol w:w="1138"/>
        <w:gridCol w:w="3231"/>
      </w:tblGrid>
      <w:tr w:rsidR="005E3694" w:rsidRPr="00B623C5" w:rsidTr="00EE656E">
        <w:tc>
          <w:tcPr>
            <w:tcW w:w="581" w:type="dxa"/>
            <w:vMerge w:val="restart"/>
          </w:tcPr>
          <w:p w:rsidR="005E3694" w:rsidRPr="00B623C5" w:rsidRDefault="0026628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="005E3694" w:rsidRPr="00B623C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="005E3694" w:rsidRPr="00B623C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5E3694" w:rsidRPr="00B623C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55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911" w:type="dxa"/>
            <w:gridSpan w:val="2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3231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5E3694" w:rsidRPr="00B623C5" w:rsidTr="00EE656E">
        <w:tc>
          <w:tcPr>
            <w:tcW w:w="581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2154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138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3231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5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8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3243A" w:rsidRPr="00B623C5" w:rsidTr="009E30AE">
        <w:tc>
          <w:tcPr>
            <w:tcW w:w="9032" w:type="dxa"/>
            <w:gridSpan w:val="6"/>
          </w:tcPr>
          <w:p w:rsidR="0093243A" w:rsidRPr="00B623C5" w:rsidRDefault="00B64A1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Задача 1. </w:t>
            </w:r>
            <w:r w:rsidR="0093243A" w:rsidRPr="00B623C5">
              <w:rPr>
                <w:rFonts w:ascii="Times New Roman" w:hAnsi="Times New Roman"/>
                <w:sz w:val="20"/>
                <w:szCs w:val="22"/>
              </w:rPr>
              <w:t xml:space="preserve">Улучшение санитарного состояния города 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A1158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566A0">
              <w:rPr>
                <w:rFonts w:ascii="Times New Roman" w:hAnsi="Times New Roman"/>
                <w:sz w:val="20"/>
              </w:rPr>
              <w:t>.</w:t>
            </w:r>
            <w:r w:rsidR="00B64A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5E3694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Благоустройство и содержание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 xml:space="preserve"> пляжа на реке Сосна в купальный период на территории города</w:t>
            </w:r>
          </w:p>
        </w:tc>
        <w:tc>
          <w:tcPr>
            <w:tcW w:w="1155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074EAB" w:rsidP="00EE61E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Создание комфортных условий для отдыха граждан </w:t>
            </w:r>
            <w:r w:rsidR="00EE61E7">
              <w:rPr>
                <w:rFonts w:ascii="Times New Roman" w:hAnsi="Times New Roman"/>
                <w:sz w:val="20"/>
              </w:rPr>
              <w:t>для массового отдыха в купальный период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A115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5E3694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>оздани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 xml:space="preserve"> площадок накопления твердых коммунальных отходов  и уборка несанкционированных свалок на территории города</w:t>
            </w:r>
          </w:p>
        </w:tc>
        <w:tc>
          <w:tcPr>
            <w:tcW w:w="1155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AD41CD" w:rsidP="00AD41CD">
            <w:pPr>
              <w:pStyle w:val="ConsPlusNormal"/>
              <w:rPr>
                <w:rStyle w:val="markedcontent"/>
                <w:rFonts w:ascii="Times New Roman" w:hAnsi="Times New Roman" w:cs="Arial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Доведение технического и эксплуатационного состояния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контейнерных площадок, расположенных на территории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муниципального образования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до нормативных требований</w:t>
            </w:r>
            <w:r w:rsidR="00074F3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,</w:t>
            </w:r>
          </w:p>
          <w:p w:rsidR="00AD41CD" w:rsidRPr="00B623C5" w:rsidRDefault="00AD41CD" w:rsidP="00AD41C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создание благоприятной среды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проживания и повышения качества жизни населения </w:t>
            </w:r>
          </w:p>
        </w:tc>
      </w:tr>
      <w:tr w:rsidR="00074EAB" w:rsidRPr="00B623C5" w:rsidTr="00EE656E">
        <w:tc>
          <w:tcPr>
            <w:tcW w:w="581" w:type="dxa"/>
          </w:tcPr>
          <w:p w:rsidR="00074EA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154" w:type="dxa"/>
          </w:tcPr>
          <w:p w:rsidR="00074EAB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</w:t>
            </w:r>
            <w:r w:rsidR="00AD41CD" w:rsidRPr="00B623C5">
              <w:rPr>
                <w:rFonts w:ascii="Times New Roman" w:hAnsi="Times New Roman"/>
                <w:sz w:val="20"/>
                <w:szCs w:val="22"/>
              </w:rPr>
              <w:t>роведени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AD41CD" w:rsidRPr="00B623C5">
              <w:rPr>
                <w:rFonts w:ascii="Times New Roman" w:hAnsi="Times New Roman"/>
                <w:sz w:val="20"/>
                <w:szCs w:val="22"/>
              </w:rPr>
              <w:t xml:space="preserve"> смотра-конкурса по благоустройству</w:t>
            </w:r>
          </w:p>
        </w:tc>
        <w:tc>
          <w:tcPr>
            <w:tcW w:w="1155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74EAB" w:rsidRPr="00B623C5" w:rsidRDefault="00AD41CD" w:rsidP="00AD41C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Times New Roman"/>
                <w:sz w:val="20"/>
                <w:szCs w:val="22"/>
              </w:rPr>
              <w:t>Повышение культуры поведения жителей, бережное отношение к элементам благоустройства, привлечение жителей к участию в работах по благоустройству, санитарному и гигиеническому содержанию прилегающих территорий</w:t>
            </w:r>
          </w:p>
        </w:tc>
      </w:tr>
      <w:tr w:rsidR="00074EAB" w:rsidRPr="00B623C5" w:rsidTr="00EE656E">
        <w:tc>
          <w:tcPr>
            <w:tcW w:w="581" w:type="dxa"/>
          </w:tcPr>
          <w:p w:rsidR="00074EA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154" w:type="dxa"/>
          </w:tcPr>
          <w:p w:rsidR="00074EAB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>екуще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содержани</w:t>
            </w:r>
            <w:r w:rsidR="0093243A">
              <w:rPr>
                <w:rFonts w:ascii="Times New Roman" w:hAnsi="Times New Roman"/>
                <w:sz w:val="20"/>
                <w:szCs w:val="22"/>
              </w:rPr>
              <w:t>е</w:t>
            </w:r>
            <w:r w:rsidR="00894C59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мест захоронений: Черкасское кладбище, </w:t>
            </w:r>
            <w:proofErr w:type="spell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Заливенское</w:t>
            </w:r>
            <w:proofErr w:type="spell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кладбище, </w:t>
            </w:r>
            <w:proofErr w:type="spell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Беломестненское</w:t>
            </w:r>
            <w:proofErr w:type="spell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кладбище, кладбище в районе п</w:t>
            </w:r>
            <w:proofErr w:type="gram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.Г</w:t>
            </w:r>
            <w:proofErr w:type="gram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>еоргиевский</w:t>
            </w:r>
          </w:p>
        </w:tc>
        <w:tc>
          <w:tcPr>
            <w:tcW w:w="1155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/>
                <w:sz w:val="20"/>
                <w:szCs w:val="22"/>
              </w:rPr>
              <w:t>Повышение уровня благоустройства и санитарно-эпидемиологического состояния территорий муниципальных кладбищ</w:t>
            </w:r>
          </w:p>
        </w:tc>
      </w:tr>
      <w:tr w:rsidR="00CB1C9C" w:rsidRPr="00B623C5" w:rsidTr="00EE656E">
        <w:tc>
          <w:tcPr>
            <w:tcW w:w="581" w:type="dxa"/>
          </w:tcPr>
          <w:p w:rsidR="00CB1C9C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154" w:type="dxa"/>
          </w:tcPr>
          <w:p w:rsidR="00CB1C9C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Отлов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животных без владельцев,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lastRenderedPageBreak/>
              <w:t>обитающих на территории города</w:t>
            </w:r>
          </w:p>
        </w:tc>
        <w:tc>
          <w:tcPr>
            <w:tcW w:w="1155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Управление жилищно-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773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138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CB1C9C" w:rsidRPr="00B623C5" w:rsidRDefault="00CB1C9C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 w:rsidRPr="00B623C5">
              <w:rPr>
                <w:rFonts w:ascii="Times New Roman" w:hAnsi="Times New Roman"/>
                <w:sz w:val="20"/>
              </w:rPr>
              <w:t>Обеспечение безопасности граждан, санитарно-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эпидемиологического благополучия населения</w:t>
            </w:r>
          </w:p>
        </w:tc>
      </w:tr>
      <w:tr w:rsidR="00CB1C9C" w:rsidRPr="00B623C5" w:rsidTr="00EE656E">
        <w:tc>
          <w:tcPr>
            <w:tcW w:w="581" w:type="dxa"/>
          </w:tcPr>
          <w:p w:rsidR="00CB1C9C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1.6</w:t>
            </w:r>
          </w:p>
        </w:tc>
        <w:tc>
          <w:tcPr>
            <w:tcW w:w="2154" w:type="dxa"/>
          </w:tcPr>
          <w:p w:rsidR="00CB1C9C" w:rsidRPr="0093243A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3243A"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155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EE656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CB1C9C" w:rsidRPr="00B623C5" w:rsidRDefault="00091EE4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Внедрение раздельного сбора ТКО на территории </w:t>
            </w:r>
            <w:proofErr w:type="spellStart"/>
            <w:r w:rsidRPr="00B623C5">
              <w:rPr>
                <w:rFonts w:ascii="Times New Roman" w:hAnsi="Times New Roman"/>
                <w:sz w:val="20"/>
              </w:rPr>
              <w:t>города</w:t>
            </w:r>
            <w:r w:rsidR="00074F35">
              <w:rPr>
                <w:rFonts w:ascii="Times New Roman" w:hAnsi="Times New Roman"/>
                <w:sz w:val="20"/>
              </w:rPr>
              <w:t>в</w:t>
            </w:r>
            <w:proofErr w:type="spellEnd"/>
            <w:r w:rsidR="00074F35">
              <w:rPr>
                <w:rFonts w:ascii="Times New Roman" w:hAnsi="Times New Roman"/>
                <w:sz w:val="20"/>
              </w:rPr>
              <w:t xml:space="preserve"> целях увеличения количества отходов, оправленных на переработку</w:t>
            </w:r>
          </w:p>
        </w:tc>
      </w:tr>
      <w:tr w:rsidR="0093243A" w:rsidRPr="00B623C5" w:rsidTr="009E30AE">
        <w:tc>
          <w:tcPr>
            <w:tcW w:w="9032" w:type="dxa"/>
            <w:gridSpan w:val="6"/>
          </w:tcPr>
          <w:p w:rsidR="0093243A" w:rsidRPr="00B623C5" w:rsidRDefault="00B64A1D" w:rsidP="0093243A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Задача 2. </w:t>
            </w:r>
            <w:r w:rsidR="0093243A" w:rsidRPr="00B623C5">
              <w:rPr>
                <w:rFonts w:ascii="Times New Roman" w:hAnsi="Times New Roman"/>
                <w:sz w:val="20"/>
                <w:szCs w:val="22"/>
              </w:rPr>
              <w:t>Создание благоприятных условий для досуга граждан,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154" w:type="dxa"/>
          </w:tcPr>
          <w:p w:rsidR="005E3694" w:rsidRPr="00B623C5" w:rsidRDefault="00A11584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 xml:space="preserve"> аварийных деревьев на территории города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 w:rsidP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Улучшение и поддержание состояния зеленых насаждений в условиях городской среды, устранения аварийных ситуаций, приведение в соответствие эксплуа</w:t>
            </w:r>
            <w:r w:rsidR="00074F35">
              <w:rPr>
                <w:rFonts w:ascii="Times New Roman" w:hAnsi="Times New Roman"/>
                <w:sz w:val="20"/>
              </w:rPr>
              <w:t xml:space="preserve">тационным требованиям </w:t>
            </w:r>
            <w:proofErr w:type="gramStart"/>
            <w:r w:rsidR="00074F35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074F3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074F35">
              <w:rPr>
                <w:rFonts w:ascii="Times New Roman" w:hAnsi="Times New Roman"/>
                <w:sz w:val="20"/>
              </w:rPr>
              <w:t>объектов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 xml:space="preserve"> городского хозяйства, придание зеленым насаждениям надлежащего декоративного облика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 xml:space="preserve"> территории городского парка культуры и отдыха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154" w:type="dxa"/>
          </w:tcPr>
          <w:p w:rsidR="005E3694" w:rsidRPr="00B623C5" w:rsidRDefault="0093243A" w:rsidP="0093243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А</w:t>
            </w:r>
            <w:r w:rsidR="008A1058">
              <w:rPr>
                <w:rFonts w:ascii="Times New Roman" w:hAnsi="Times New Roman"/>
                <w:sz w:val="20"/>
                <w:szCs w:val="22"/>
              </w:rPr>
              <w:t>карицидн</w:t>
            </w:r>
            <w:r>
              <w:rPr>
                <w:rFonts w:ascii="Times New Roman" w:hAnsi="Times New Roman"/>
                <w:sz w:val="20"/>
                <w:szCs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F742AE" w:rsidRPr="00B623C5">
              <w:rPr>
                <w:rFonts w:ascii="Times New Roman" w:hAnsi="Times New Roman"/>
                <w:sz w:val="20"/>
                <w:szCs w:val="22"/>
              </w:rPr>
              <w:t>обработ</w:t>
            </w:r>
            <w:r>
              <w:rPr>
                <w:rFonts w:ascii="Times New Roman" w:hAnsi="Times New Roman"/>
                <w:sz w:val="20"/>
                <w:szCs w:val="22"/>
              </w:rPr>
              <w:t>ка</w:t>
            </w:r>
            <w:r w:rsidR="00F742AE" w:rsidRPr="00B623C5">
              <w:rPr>
                <w:rFonts w:ascii="Times New Roman" w:hAnsi="Times New Roman"/>
                <w:sz w:val="20"/>
                <w:szCs w:val="22"/>
              </w:rPr>
              <w:t xml:space="preserve"> мест с массовым пребыванием людей 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>отдыха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Обеспечение безопасности граждан, санитарно-эпидемиологического благополучия населения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154" w:type="dxa"/>
          </w:tcPr>
          <w:p w:rsidR="00F742AE" w:rsidRPr="00B623C5" w:rsidRDefault="0093243A" w:rsidP="00894C59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мест массового отдыха в рамках проекта «Народный бюджет», в том числе: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общественной территории по адресу: Орловская область, г. Ливны, ул. Октябрьская;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B623C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>. Ливны, ул. Московская</w:t>
            </w:r>
          </w:p>
          <w:p w:rsidR="005E3694" w:rsidRPr="00B623C5" w:rsidRDefault="005E369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F742AE" w:rsidP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EE656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асфальтобетонного покрытия дворовых территорий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 w:rsidP="00074F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</w:t>
            </w:r>
            <w:r w:rsidR="00074F35">
              <w:rPr>
                <w:rFonts w:ascii="Times New Roman" w:hAnsi="Times New Roman"/>
                <w:sz w:val="20"/>
              </w:rPr>
              <w:t xml:space="preserve">е с нормативным состоянием </w:t>
            </w:r>
            <w:proofErr w:type="spellStart"/>
            <w:r w:rsidR="00074F35">
              <w:rPr>
                <w:rFonts w:ascii="Times New Roman" w:hAnsi="Times New Roman"/>
                <w:sz w:val="20"/>
              </w:rPr>
              <w:t>двороых</w:t>
            </w:r>
            <w:proofErr w:type="spellEnd"/>
            <w:r w:rsidR="00074F3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r w:rsidR="00F742AE" w:rsidRPr="00B623C5">
              <w:rPr>
                <w:rFonts w:ascii="Times New Roman" w:hAnsi="Times New Roman"/>
                <w:sz w:val="20"/>
              </w:rPr>
              <w:t>ограждений общественной территории по улице Орловская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</w:t>
            </w:r>
            <w:r w:rsidR="00074F35">
              <w:rPr>
                <w:rFonts w:ascii="Times New Roman" w:hAnsi="Times New Roman"/>
                <w:sz w:val="20"/>
              </w:rPr>
              <w:t xml:space="preserve"> объектов городского хозяйства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металлических и бетонных конструкций в «Парке Машиностроителей»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074F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</w:t>
            </w:r>
            <w:r>
              <w:rPr>
                <w:rFonts w:ascii="Times New Roman" w:hAnsi="Times New Roman"/>
                <w:sz w:val="20"/>
              </w:rPr>
              <w:t xml:space="preserve"> объектов городского хозяйства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</w:t>
            </w:r>
            <w:r w:rsidR="00EA75C5">
              <w:rPr>
                <w:rFonts w:ascii="Times New Roman" w:hAnsi="Times New Roman"/>
                <w:sz w:val="20"/>
              </w:rPr>
              <w:t>общественных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BE6F4B" w:rsidRPr="00B623C5" w:rsidTr="00EE656E">
        <w:tc>
          <w:tcPr>
            <w:tcW w:w="581" w:type="dxa"/>
          </w:tcPr>
          <w:p w:rsidR="00BE6F4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154" w:type="dxa"/>
          </w:tcPr>
          <w:p w:rsidR="00BE6F4B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 w:rsidR="00BE6F4B" w:rsidRPr="00B623C5">
              <w:rPr>
                <w:rFonts w:ascii="Times New Roman" w:hAnsi="Times New Roman"/>
                <w:sz w:val="20"/>
              </w:rPr>
              <w:t xml:space="preserve"> «Парка Машиностроителей»</w:t>
            </w:r>
          </w:p>
        </w:tc>
        <w:tc>
          <w:tcPr>
            <w:tcW w:w="1155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</w:tbl>
    <w:p w:rsidR="00756F38" w:rsidRDefault="00756F38" w:rsidP="00756F38">
      <w:pPr>
        <w:pStyle w:val="ConsPlusNormal"/>
        <w:jc w:val="both"/>
        <w:sectPr w:rsidR="00756F38" w:rsidSect="00756F38">
          <w:pgSz w:w="11905" w:h="16838"/>
          <w:pgMar w:top="1134" w:right="851" w:bottom="1134" w:left="1701" w:header="0" w:footer="0" w:gutter="0"/>
          <w:cols w:space="720"/>
        </w:sectPr>
      </w:pPr>
    </w:p>
    <w:p w:rsidR="008A1058" w:rsidRPr="00EE656E" w:rsidRDefault="008A1058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lastRenderedPageBreak/>
        <w:t xml:space="preserve">Приложение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3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AD6314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</w:t>
      </w:r>
      <w:r w:rsidR="00AD6314" w:rsidRPr="00EE656E">
        <w:rPr>
          <w:rFonts w:eastAsiaTheme="minorHAnsi" w:cs="Calibri"/>
          <w:sz w:val="28"/>
          <w:szCs w:val="28"/>
          <w:lang w:eastAsia="en-US"/>
        </w:rPr>
        <w:t>сти»</w:t>
      </w:r>
    </w:p>
    <w:p w:rsidR="005E3694" w:rsidRPr="00EE656E" w:rsidRDefault="005E3694" w:rsidP="00756F38">
      <w:pPr>
        <w:pStyle w:val="ConsPlusNormal"/>
        <w:jc w:val="right"/>
        <w:rPr>
          <w:sz w:val="28"/>
          <w:szCs w:val="28"/>
        </w:rPr>
      </w:pPr>
    </w:p>
    <w:p w:rsidR="00756F38" w:rsidRPr="00EE656E" w:rsidRDefault="00756F38" w:rsidP="00756F38">
      <w:pPr>
        <w:pStyle w:val="ConsPlusNormal"/>
        <w:jc w:val="right"/>
        <w:rPr>
          <w:sz w:val="28"/>
          <w:szCs w:val="28"/>
        </w:rPr>
      </w:pPr>
    </w:p>
    <w:p w:rsidR="005E3694" w:rsidRPr="00EE656E" w:rsidRDefault="005E3694" w:rsidP="00EE656E">
      <w:pPr>
        <w:pStyle w:val="ConsPlusNormal"/>
        <w:ind w:firstLine="540"/>
        <w:rPr>
          <w:sz w:val="28"/>
          <w:szCs w:val="28"/>
        </w:rPr>
      </w:pPr>
    </w:p>
    <w:p w:rsidR="00EE656E" w:rsidRDefault="005E3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  <w:r w:rsidRPr="00EE656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DD675E" w:rsidRPr="00EE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94" w:rsidRPr="00EE656E" w:rsidRDefault="00DD6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56E"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5E3694" w:rsidRPr="00DD675E" w:rsidRDefault="005E36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827"/>
        <w:gridCol w:w="1417"/>
        <w:gridCol w:w="1276"/>
        <w:gridCol w:w="1276"/>
        <w:gridCol w:w="1276"/>
        <w:gridCol w:w="1275"/>
        <w:gridCol w:w="1276"/>
        <w:gridCol w:w="1276"/>
        <w:gridCol w:w="1276"/>
      </w:tblGrid>
      <w:tr w:rsidR="00756F38" w:rsidRPr="00DD675E" w:rsidTr="008873D9">
        <w:tc>
          <w:tcPr>
            <w:tcW w:w="1055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417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Расходы по годам реализации, тыс. руб.</w:t>
            </w:r>
          </w:p>
        </w:tc>
      </w:tr>
      <w:tr w:rsidR="00894C59" w:rsidRPr="00DD675E" w:rsidTr="008873D9">
        <w:tc>
          <w:tcPr>
            <w:tcW w:w="1055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894C59" w:rsidRPr="00DD675E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3827" w:type="dxa"/>
          </w:tcPr>
          <w:p w:rsidR="00756F38" w:rsidRPr="00DD675E" w:rsidRDefault="00756F38" w:rsidP="00AD63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Благоустройство города Ливны Орловской области 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865CBA" w:rsidP="003C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79019740,37</w:t>
            </w:r>
          </w:p>
        </w:tc>
        <w:tc>
          <w:tcPr>
            <w:tcW w:w="1276" w:type="dxa"/>
          </w:tcPr>
          <w:p w:rsidR="00756F38" w:rsidRPr="00DD675E" w:rsidRDefault="00966D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14643786,24</w:t>
            </w:r>
          </w:p>
        </w:tc>
        <w:tc>
          <w:tcPr>
            <w:tcW w:w="1276" w:type="dxa"/>
          </w:tcPr>
          <w:p w:rsidR="00756F38" w:rsidRPr="00DD675E" w:rsidRDefault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18048954,13</w:t>
            </w:r>
          </w:p>
        </w:tc>
        <w:tc>
          <w:tcPr>
            <w:tcW w:w="1275" w:type="dxa"/>
          </w:tcPr>
          <w:p w:rsidR="00756F38" w:rsidRPr="00DD675E" w:rsidRDefault="00DD6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12062000,00</w:t>
            </w:r>
          </w:p>
        </w:tc>
        <w:tc>
          <w:tcPr>
            <w:tcW w:w="1276" w:type="dxa"/>
          </w:tcPr>
          <w:p w:rsidR="00756F38" w:rsidRPr="00DD675E" w:rsidRDefault="00DD6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11225000,00</w:t>
            </w:r>
          </w:p>
        </w:tc>
        <w:tc>
          <w:tcPr>
            <w:tcW w:w="1276" w:type="dxa"/>
          </w:tcPr>
          <w:p w:rsidR="00756F38" w:rsidRPr="00DD675E" w:rsidRDefault="008873D9" w:rsidP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C48BE">
              <w:rPr>
                <w:rFonts w:ascii="Times New Roman" w:hAnsi="Times New Roman" w:cs="Times New Roman"/>
                <w:sz w:val="20"/>
              </w:rPr>
              <w:t>40</w:t>
            </w:r>
            <w:r w:rsidR="003061DE">
              <w:rPr>
                <w:rFonts w:ascii="Times New Roman" w:hAnsi="Times New Roman" w:cs="Times New Roman"/>
                <w:sz w:val="20"/>
              </w:rPr>
              <w:t>0000</w:t>
            </w:r>
            <w:r w:rsidR="00DD675E" w:rsidRPr="00DD675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756F38" w:rsidRPr="00DD675E" w:rsidRDefault="008873D9" w:rsidP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C48BE">
              <w:rPr>
                <w:rFonts w:ascii="Times New Roman" w:hAnsi="Times New Roman" w:cs="Times New Roman"/>
                <w:sz w:val="20"/>
              </w:rPr>
              <w:t>64</w:t>
            </w:r>
            <w:r>
              <w:rPr>
                <w:rFonts w:ascii="Times New Roman" w:hAnsi="Times New Roman" w:cs="Times New Roman"/>
                <w:sz w:val="20"/>
              </w:rPr>
              <w:t>0000,00</w:t>
            </w: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C59" w:rsidTr="008873D9">
        <w:tc>
          <w:tcPr>
            <w:tcW w:w="1055" w:type="dxa"/>
          </w:tcPr>
          <w:p w:rsidR="00756F38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Улучшение санитарного состояния города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9D144D" w:rsidP="00E24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17825912</w:t>
            </w:r>
            <w:r w:rsidR="0016499B" w:rsidRPr="00DD675E">
              <w:rPr>
                <w:color w:val="000000"/>
                <w:sz w:val="20"/>
                <w:szCs w:val="20"/>
              </w:rPr>
              <w:t>,13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E2499C" w:rsidP="00E2499C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1935958,00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16499B" w:rsidP="00E2499C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4047954,13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6499B" w:rsidRPr="00DD675E" w:rsidRDefault="0016499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2822000,00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9633A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290</w:t>
            </w:r>
            <w:r w:rsidR="0016499B" w:rsidRPr="00DD675E">
              <w:rPr>
                <w:color w:val="000000"/>
                <w:sz w:val="20"/>
                <w:szCs w:val="20"/>
              </w:rPr>
              <w:t>0000,00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DA20E0" w:rsidP="00164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2980000</w:t>
            </w:r>
            <w:r w:rsidR="0016499B" w:rsidRPr="00DD675E">
              <w:rPr>
                <w:color w:val="000000"/>
                <w:sz w:val="20"/>
                <w:szCs w:val="20"/>
              </w:rPr>
              <w:t>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16499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3</w:t>
            </w:r>
            <w:r w:rsidR="00DA20E0">
              <w:rPr>
                <w:color w:val="000000"/>
                <w:sz w:val="20"/>
                <w:szCs w:val="20"/>
              </w:rPr>
              <w:t>14</w:t>
            </w:r>
            <w:r w:rsidRPr="00DD675E">
              <w:rPr>
                <w:color w:val="000000"/>
                <w:sz w:val="20"/>
                <w:szCs w:val="20"/>
              </w:rPr>
              <w:t>0000,00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1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Благоустройство и содержание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пляжа на реке Сосна в купальный период на территории города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Управление жилищно-коммунального хозяйства </w:t>
            </w:r>
            <w:r w:rsidRPr="00DD675E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lastRenderedPageBreak/>
              <w:t>3005957,85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375957,85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500000,00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510000,00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540000,00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оздани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площадок накопления твердых коммунальных отходов  и уборка несанкционированных свалок на территории города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4061000,00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361000,00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3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роведени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смотра-конкурса по благоустройству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1056000,00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124000,00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172000,00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екуще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е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содержани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е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мест захоронений: Черкасское кладбище, </w:t>
            </w:r>
            <w:proofErr w:type="spellStart"/>
            <w:r w:rsidRPr="00B623C5">
              <w:rPr>
                <w:rFonts w:ascii="Times New Roman" w:hAnsi="Times New Roman"/>
                <w:sz w:val="20"/>
                <w:szCs w:val="22"/>
              </w:rPr>
              <w:t>Заливенское</w:t>
            </w:r>
            <w:proofErr w:type="spellEnd"/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кладбище, </w:t>
            </w:r>
            <w:proofErr w:type="spellStart"/>
            <w:r w:rsidRPr="00B623C5">
              <w:rPr>
                <w:rFonts w:ascii="Times New Roman" w:hAnsi="Times New Roman"/>
                <w:sz w:val="20"/>
                <w:szCs w:val="22"/>
              </w:rPr>
              <w:t>Беломестненское</w:t>
            </w:r>
            <w:proofErr w:type="spellEnd"/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кладбище, кладбище в районе п</w:t>
            </w:r>
            <w:proofErr w:type="gramStart"/>
            <w:r w:rsidRPr="00B623C5">
              <w:rPr>
                <w:rFonts w:ascii="Times New Roman" w:hAnsi="Times New Roman"/>
                <w:sz w:val="20"/>
                <w:szCs w:val="22"/>
              </w:rPr>
              <w:t>.Г</w:t>
            </w:r>
            <w:proofErr w:type="gramEnd"/>
            <w:r w:rsidRPr="00B623C5">
              <w:rPr>
                <w:rFonts w:ascii="Times New Roman" w:hAnsi="Times New Roman"/>
                <w:sz w:val="20"/>
                <w:szCs w:val="22"/>
              </w:rPr>
              <w:t>еоргиевский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7876000,00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1646000,00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1150000,00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1330000,00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1350000,00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1400000,00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5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Отлов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животных без владельцев, обитающих на территории города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999000,00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39000,00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6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93243A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3243A"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827954,13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827954,13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4398" w:rsidTr="008873D9">
        <w:tc>
          <w:tcPr>
            <w:tcW w:w="1055" w:type="dxa"/>
          </w:tcPr>
          <w:p w:rsidR="00AC4398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</w:t>
            </w:r>
            <w:r w:rsidR="009D14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</w:tcPr>
          <w:p w:rsidR="00AC4398" w:rsidRPr="00DD675E" w:rsidRDefault="00AC4398" w:rsidP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Создание благоприятных условий для досуга граждан</w:t>
            </w:r>
          </w:p>
        </w:tc>
        <w:tc>
          <w:tcPr>
            <w:tcW w:w="1417" w:type="dxa"/>
          </w:tcPr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60902</w:t>
            </w:r>
            <w:r w:rsidR="00AC4398" w:rsidRPr="00DD675E">
              <w:rPr>
                <w:color w:val="000000"/>
                <w:sz w:val="20"/>
                <w:szCs w:val="20"/>
              </w:rPr>
              <w:t>828,24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AC4398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 xml:space="preserve">12 707 828,24 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865CBA" w:rsidP="00EE1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</w:t>
            </w:r>
            <w:r w:rsidR="00AC4398" w:rsidRPr="00DD675E">
              <w:rPr>
                <w:color w:val="000000"/>
                <w:sz w:val="20"/>
                <w:szCs w:val="20"/>
              </w:rPr>
              <w:t xml:space="preserve"> 000,00 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C4398" w:rsidRPr="00DD675E" w:rsidRDefault="00AC4398" w:rsidP="006D02AE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9240000,00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AC4398" w:rsidP="006D02AE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8325000,00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8420000</w:t>
            </w:r>
            <w:r w:rsidR="00AC4398" w:rsidRPr="00DD675E">
              <w:rPr>
                <w:color w:val="000000"/>
                <w:sz w:val="20"/>
                <w:szCs w:val="20"/>
              </w:rPr>
              <w:t>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8400000</w:t>
            </w:r>
            <w:r w:rsidR="00AC4398" w:rsidRPr="00DD675E">
              <w:rPr>
                <w:color w:val="000000"/>
                <w:sz w:val="20"/>
                <w:szCs w:val="20"/>
              </w:rPr>
              <w:t>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A11584" w:rsidP="009E30AE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3570000,00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75252F" w:rsidRPr="00DD675E" w:rsidRDefault="0075252F" w:rsidP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</w:t>
            </w:r>
            <w:r w:rsidR="00865CBA">
              <w:rPr>
                <w:rFonts w:ascii="Times New Roman" w:hAnsi="Times New Roman" w:cs="Times New Roman"/>
                <w:sz w:val="20"/>
              </w:rPr>
              <w:t>71</w:t>
            </w:r>
            <w:r w:rsidRPr="00DD675E">
              <w:rPr>
                <w:rFonts w:ascii="Times New Roman" w:hAnsi="Times New Roman" w:cs="Times New Roman"/>
                <w:sz w:val="20"/>
              </w:rPr>
              <w:t>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220000,00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240000,00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260000,00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75252F" w:rsidP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48BE">
              <w:rPr>
                <w:rFonts w:ascii="Times New Roman" w:hAnsi="Times New Roman" w:cs="Times New Roman"/>
                <w:sz w:val="20"/>
              </w:rPr>
              <w:t>8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аварийных деревьев на территории города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9633A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32076946,55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4496946,55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5980000,00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5550000,00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5400000,00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75252F" w:rsidP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48BE">
              <w:rPr>
                <w:rFonts w:ascii="Times New Roman" w:hAnsi="Times New Roman" w:cs="Times New Roman"/>
                <w:sz w:val="20"/>
              </w:rPr>
              <w:t>9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территории городского парка культуры и отдыха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6E012F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2960000,00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440000,00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450000,00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490000,00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обработ</w:t>
            </w:r>
            <w:r>
              <w:rPr>
                <w:rFonts w:ascii="Times New Roman" w:hAnsi="Times New Roman"/>
                <w:sz w:val="20"/>
                <w:szCs w:val="22"/>
              </w:rPr>
              <w:t>ка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мест с массовым пребыванием людей отдыха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6E012F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472110,69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61110,69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21000,00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</w:t>
            </w:r>
            <w:r w:rsidRPr="00B623C5">
              <w:rPr>
                <w:rFonts w:ascii="Times New Roman" w:hAnsi="Times New Roman"/>
                <w:sz w:val="20"/>
              </w:rPr>
              <w:t xml:space="preserve"> мест массового отдыха в рамках проекта «Народный бюджет», в том числе: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Октябрьская;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B623C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>. Ливны, ул. Московская</w:t>
            </w:r>
          </w:p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7509771,00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1630649,00</w:t>
            </w: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4798920,00</w:t>
            </w: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1080202,00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Pr="00B623C5">
              <w:rPr>
                <w:rFonts w:ascii="Times New Roman" w:hAnsi="Times New Roman"/>
                <w:sz w:val="20"/>
              </w:rPr>
              <w:t xml:space="preserve"> асфальтобетонного покрытия дворовых территорий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258000,00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258000,00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4398" w:rsidTr="008873D9">
        <w:tc>
          <w:tcPr>
            <w:tcW w:w="1055" w:type="dxa"/>
          </w:tcPr>
          <w:p w:rsidR="00AC4398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AC4398" w:rsidRPr="00DD675E" w:rsidRDefault="00AC4398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Мероприятия по установке ограждений общественной территории по улице </w:t>
            </w:r>
            <w:proofErr w:type="gramStart"/>
            <w:r w:rsidRPr="00DD675E">
              <w:rPr>
                <w:rFonts w:ascii="Times New Roman" w:hAnsi="Times New Roman" w:cs="Times New Roman"/>
                <w:sz w:val="20"/>
              </w:rPr>
              <w:t>Орловская</w:t>
            </w:r>
            <w:proofErr w:type="gramEnd"/>
          </w:p>
        </w:tc>
        <w:tc>
          <w:tcPr>
            <w:tcW w:w="1417" w:type="dxa"/>
          </w:tcPr>
          <w:p w:rsidR="00AC4398" w:rsidRPr="00DD675E" w:rsidRDefault="00AC4398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275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</w:t>
            </w:r>
            <w:r w:rsidRPr="00B623C5">
              <w:rPr>
                <w:rFonts w:ascii="Times New Roman" w:hAnsi="Times New Roman"/>
                <w:sz w:val="20"/>
              </w:rPr>
              <w:t xml:space="preserve"> металлических и бетонных конструкций в «Парке Машиностроителей»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r w:rsidRPr="00B623C5">
              <w:rPr>
                <w:rFonts w:ascii="Times New Roman" w:hAnsi="Times New Roman"/>
                <w:sz w:val="20"/>
              </w:rPr>
              <w:t xml:space="preserve"> </w:t>
            </w:r>
            <w:r w:rsidR="00EA75C5">
              <w:rPr>
                <w:rFonts w:ascii="Times New Roman" w:hAnsi="Times New Roman"/>
                <w:sz w:val="20"/>
              </w:rPr>
              <w:t>общественных</w:t>
            </w:r>
            <w:r w:rsidRPr="00B623C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4210000,00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1875000,00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425000,00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460000,00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 w:rsidRPr="00B623C5">
              <w:rPr>
                <w:rFonts w:ascii="Times New Roman" w:hAnsi="Times New Roman"/>
                <w:sz w:val="20"/>
              </w:rPr>
              <w:t xml:space="preserve"> «Парка Машиностроителей»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9396000,00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2257</w:t>
            </w:r>
            <w:r w:rsidR="0075252F" w:rsidRPr="00DD675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</w:tr>
    </w:tbl>
    <w:p w:rsidR="005E3694" w:rsidRDefault="005E3694">
      <w:pPr>
        <w:pStyle w:val="ConsPlusNormal"/>
        <w:ind w:firstLine="540"/>
        <w:jc w:val="both"/>
      </w:pPr>
    </w:p>
    <w:sectPr w:rsidR="005E3694" w:rsidSect="008A1058">
      <w:pgSz w:w="16838" w:h="11905" w:orient="landscape"/>
      <w:pgMar w:top="1276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88" w:rsidRPr="00B84E28" w:rsidRDefault="004A6388" w:rsidP="00B84E28">
      <w:r>
        <w:separator/>
      </w:r>
    </w:p>
  </w:endnote>
  <w:endnote w:type="continuationSeparator" w:id="0">
    <w:p w:rsidR="004A6388" w:rsidRPr="00B84E28" w:rsidRDefault="004A6388" w:rsidP="00B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88" w:rsidRPr="00B84E28" w:rsidRDefault="004A6388" w:rsidP="00B84E28">
      <w:r>
        <w:separator/>
      </w:r>
    </w:p>
  </w:footnote>
  <w:footnote w:type="continuationSeparator" w:id="0">
    <w:p w:rsidR="004A6388" w:rsidRPr="00B84E28" w:rsidRDefault="004A6388" w:rsidP="00B8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C1"/>
    <w:multiLevelType w:val="hybridMultilevel"/>
    <w:tmpl w:val="75DC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55C"/>
    <w:multiLevelType w:val="hybridMultilevel"/>
    <w:tmpl w:val="1BD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AF8"/>
    <w:multiLevelType w:val="hybridMultilevel"/>
    <w:tmpl w:val="BC0C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694"/>
    <w:rsid w:val="00020DDA"/>
    <w:rsid w:val="00020E02"/>
    <w:rsid w:val="00033A19"/>
    <w:rsid w:val="0003610B"/>
    <w:rsid w:val="0004365E"/>
    <w:rsid w:val="00074EAB"/>
    <w:rsid w:val="00074F35"/>
    <w:rsid w:val="00075A64"/>
    <w:rsid w:val="0007780A"/>
    <w:rsid w:val="00080F51"/>
    <w:rsid w:val="00087D5D"/>
    <w:rsid w:val="00091EE4"/>
    <w:rsid w:val="000A0FE9"/>
    <w:rsid w:val="000E0A10"/>
    <w:rsid w:val="0012683C"/>
    <w:rsid w:val="00142EC8"/>
    <w:rsid w:val="00150B05"/>
    <w:rsid w:val="00151B27"/>
    <w:rsid w:val="0016499B"/>
    <w:rsid w:val="0017709B"/>
    <w:rsid w:val="001855BB"/>
    <w:rsid w:val="001B755D"/>
    <w:rsid w:val="001E6441"/>
    <w:rsid w:val="00201E4B"/>
    <w:rsid w:val="00230FF3"/>
    <w:rsid w:val="00237C29"/>
    <w:rsid w:val="00266280"/>
    <w:rsid w:val="00272B06"/>
    <w:rsid w:val="00295B42"/>
    <w:rsid w:val="00297230"/>
    <w:rsid w:val="002A3442"/>
    <w:rsid w:val="002A6E1A"/>
    <w:rsid w:val="002B26B1"/>
    <w:rsid w:val="002C4938"/>
    <w:rsid w:val="002F4F57"/>
    <w:rsid w:val="002F5408"/>
    <w:rsid w:val="00302726"/>
    <w:rsid w:val="00302B17"/>
    <w:rsid w:val="003061DE"/>
    <w:rsid w:val="003274E4"/>
    <w:rsid w:val="0034422E"/>
    <w:rsid w:val="00346D2F"/>
    <w:rsid w:val="00351D32"/>
    <w:rsid w:val="00375FC4"/>
    <w:rsid w:val="003C2913"/>
    <w:rsid w:val="003C48BE"/>
    <w:rsid w:val="00401620"/>
    <w:rsid w:val="004023F8"/>
    <w:rsid w:val="00410110"/>
    <w:rsid w:val="00412398"/>
    <w:rsid w:val="00420382"/>
    <w:rsid w:val="0042709A"/>
    <w:rsid w:val="00446F41"/>
    <w:rsid w:val="00465490"/>
    <w:rsid w:val="004A6388"/>
    <w:rsid w:val="004A7A74"/>
    <w:rsid w:val="004B41A7"/>
    <w:rsid w:val="004D38EB"/>
    <w:rsid w:val="004D393B"/>
    <w:rsid w:val="004E096C"/>
    <w:rsid w:val="004E7E8B"/>
    <w:rsid w:val="005023B7"/>
    <w:rsid w:val="005034E2"/>
    <w:rsid w:val="00536959"/>
    <w:rsid w:val="00560958"/>
    <w:rsid w:val="00565836"/>
    <w:rsid w:val="005B5751"/>
    <w:rsid w:val="005D387F"/>
    <w:rsid w:val="005E3694"/>
    <w:rsid w:val="00621AE7"/>
    <w:rsid w:val="0062446E"/>
    <w:rsid w:val="006622B0"/>
    <w:rsid w:val="006665C6"/>
    <w:rsid w:val="00687D47"/>
    <w:rsid w:val="00694A8E"/>
    <w:rsid w:val="006D02AE"/>
    <w:rsid w:val="006E012F"/>
    <w:rsid w:val="006E5CE3"/>
    <w:rsid w:val="00710F5A"/>
    <w:rsid w:val="007138E2"/>
    <w:rsid w:val="007346D7"/>
    <w:rsid w:val="00747FD7"/>
    <w:rsid w:val="0075252F"/>
    <w:rsid w:val="00756F38"/>
    <w:rsid w:val="007605F8"/>
    <w:rsid w:val="00775601"/>
    <w:rsid w:val="007D6EEF"/>
    <w:rsid w:val="007E3542"/>
    <w:rsid w:val="007E7364"/>
    <w:rsid w:val="008068D6"/>
    <w:rsid w:val="00807C7D"/>
    <w:rsid w:val="00847E86"/>
    <w:rsid w:val="00865CBA"/>
    <w:rsid w:val="008873D9"/>
    <w:rsid w:val="00894C59"/>
    <w:rsid w:val="008A1058"/>
    <w:rsid w:val="008B49A2"/>
    <w:rsid w:val="008D25B0"/>
    <w:rsid w:val="008E6D64"/>
    <w:rsid w:val="009121B3"/>
    <w:rsid w:val="00914294"/>
    <w:rsid w:val="00930D4F"/>
    <w:rsid w:val="0093243A"/>
    <w:rsid w:val="0093789E"/>
    <w:rsid w:val="00956945"/>
    <w:rsid w:val="009633AB"/>
    <w:rsid w:val="00966D26"/>
    <w:rsid w:val="009849A9"/>
    <w:rsid w:val="009C03DA"/>
    <w:rsid w:val="009D144D"/>
    <w:rsid w:val="009E0CA4"/>
    <w:rsid w:val="009E30AE"/>
    <w:rsid w:val="00A10B3A"/>
    <w:rsid w:val="00A11584"/>
    <w:rsid w:val="00A22C33"/>
    <w:rsid w:val="00A41B59"/>
    <w:rsid w:val="00A5068D"/>
    <w:rsid w:val="00A84234"/>
    <w:rsid w:val="00A84500"/>
    <w:rsid w:val="00A923AF"/>
    <w:rsid w:val="00A94CF5"/>
    <w:rsid w:val="00AB7F74"/>
    <w:rsid w:val="00AC1FEC"/>
    <w:rsid w:val="00AC4398"/>
    <w:rsid w:val="00AD30B4"/>
    <w:rsid w:val="00AD41CD"/>
    <w:rsid w:val="00AD6314"/>
    <w:rsid w:val="00AE3880"/>
    <w:rsid w:val="00B04D88"/>
    <w:rsid w:val="00B37C72"/>
    <w:rsid w:val="00B45496"/>
    <w:rsid w:val="00B51C49"/>
    <w:rsid w:val="00B566A0"/>
    <w:rsid w:val="00B604FE"/>
    <w:rsid w:val="00B623C5"/>
    <w:rsid w:val="00B64A1D"/>
    <w:rsid w:val="00B72DA4"/>
    <w:rsid w:val="00B84E28"/>
    <w:rsid w:val="00BE6F4B"/>
    <w:rsid w:val="00C314B9"/>
    <w:rsid w:val="00C37A33"/>
    <w:rsid w:val="00C45719"/>
    <w:rsid w:val="00C80C14"/>
    <w:rsid w:val="00C94FCA"/>
    <w:rsid w:val="00CA2363"/>
    <w:rsid w:val="00CA69B8"/>
    <w:rsid w:val="00CA6A53"/>
    <w:rsid w:val="00CA7ED3"/>
    <w:rsid w:val="00CB1C9C"/>
    <w:rsid w:val="00CD5369"/>
    <w:rsid w:val="00CF31BD"/>
    <w:rsid w:val="00D2550A"/>
    <w:rsid w:val="00D33880"/>
    <w:rsid w:val="00D34235"/>
    <w:rsid w:val="00D416F6"/>
    <w:rsid w:val="00D50874"/>
    <w:rsid w:val="00D54594"/>
    <w:rsid w:val="00D64B65"/>
    <w:rsid w:val="00D65AB9"/>
    <w:rsid w:val="00D759ED"/>
    <w:rsid w:val="00D80358"/>
    <w:rsid w:val="00D81E8F"/>
    <w:rsid w:val="00D831D6"/>
    <w:rsid w:val="00D90C39"/>
    <w:rsid w:val="00DA20E0"/>
    <w:rsid w:val="00DC04A4"/>
    <w:rsid w:val="00DD56E4"/>
    <w:rsid w:val="00DD675E"/>
    <w:rsid w:val="00DF1524"/>
    <w:rsid w:val="00E00714"/>
    <w:rsid w:val="00E2499C"/>
    <w:rsid w:val="00E24D14"/>
    <w:rsid w:val="00E556F2"/>
    <w:rsid w:val="00E72335"/>
    <w:rsid w:val="00E82545"/>
    <w:rsid w:val="00EA75C5"/>
    <w:rsid w:val="00EB60B1"/>
    <w:rsid w:val="00EC274B"/>
    <w:rsid w:val="00EC3B09"/>
    <w:rsid w:val="00EE159B"/>
    <w:rsid w:val="00EE5136"/>
    <w:rsid w:val="00EE61E7"/>
    <w:rsid w:val="00EE656E"/>
    <w:rsid w:val="00EF3488"/>
    <w:rsid w:val="00F06CA2"/>
    <w:rsid w:val="00F152EE"/>
    <w:rsid w:val="00F379BE"/>
    <w:rsid w:val="00F54DD9"/>
    <w:rsid w:val="00F6437C"/>
    <w:rsid w:val="00F701CE"/>
    <w:rsid w:val="00F742AE"/>
    <w:rsid w:val="00F755F3"/>
    <w:rsid w:val="00F77B3E"/>
    <w:rsid w:val="00F91413"/>
    <w:rsid w:val="00F94B7D"/>
    <w:rsid w:val="00F96077"/>
    <w:rsid w:val="00FB13DD"/>
    <w:rsid w:val="00FB5D08"/>
    <w:rsid w:val="00FC5B2E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39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1239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1239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F1524"/>
    <w:rPr>
      <w:color w:val="0000FF"/>
      <w:u w:val="single"/>
    </w:rPr>
  </w:style>
  <w:style w:type="paragraph" w:styleId="a4">
    <w:name w:val="Body Text"/>
    <w:basedOn w:val="a"/>
    <w:link w:val="a5"/>
    <w:rsid w:val="00D5087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50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CA6A53"/>
  </w:style>
  <w:style w:type="character" w:customStyle="1" w:styleId="a6">
    <w:name w:val="Гипертекстовая ссылка"/>
    <w:basedOn w:val="a0"/>
    <w:uiPriority w:val="99"/>
    <w:rsid w:val="00EC274B"/>
    <w:rPr>
      <w:rFonts w:cs="Times New Roman"/>
      <w:b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B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239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39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39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12398"/>
    <w:pPr>
      <w:jc w:val="center"/>
    </w:pPr>
    <w:rPr>
      <w:rFonts w:ascii="Arial" w:hAnsi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1239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41239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412398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23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39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8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80094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99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2DF66F9E4A80014D26A72AAF439851E34E7C5CFD00CDBE273D9FC6A0408D4A8500A6F704oDT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E2E7E449AD1344E6B80024C50075B0BA2E5FF403D3EAE4F77481F9E10F9D35A04B39D53556FBCC3BFAA87E81D97FEEG0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3E00-D78D-4157-8860-707EEF6A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2021-11-24T12:34:00Z</cp:lastPrinted>
  <dcterms:created xsi:type="dcterms:W3CDTF">2021-11-23T12:39:00Z</dcterms:created>
  <dcterms:modified xsi:type="dcterms:W3CDTF">2021-11-25T09:45:00Z</dcterms:modified>
</cp:coreProperties>
</file>