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E1" w:rsidRDefault="00EE0164" w:rsidP="003769E1">
      <w:pPr>
        <w:pStyle w:val="3"/>
        <w:tabs>
          <w:tab w:val="left" w:pos="5580"/>
        </w:tabs>
        <w:jc w:val="center"/>
        <w:rPr>
          <w:sz w:val="16"/>
          <w:szCs w:val="16"/>
        </w:rPr>
      </w:pPr>
      <w:r>
        <w:rPr>
          <w:noProof/>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7"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3769E1" w:rsidRDefault="003769E1" w:rsidP="005E3B4B">
      <w:pPr>
        <w:pStyle w:val="3"/>
        <w:spacing w:before="0" w:after="0"/>
        <w:jc w:val="center"/>
        <w:rPr>
          <w:rFonts w:ascii="Times New Roman" w:hAnsi="Times New Roman"/>
          <w:b w:val="0"/>
          <w:spacing w:val="20"/>
          <w:sz w:val="28"/>
          <w:szCs w:val="28"/>
        </w:rPr>
      </w:pPr>
      <w:r>
        <w:rPr>
          <w:rFonts w:ascii="Times New Roman" w:hAnsi="Times New Roman"/>
          <w:b w:val="0"/>
          <w:spacing w:val="20"/>
          <w:sz w:val="28"/>
          <w:szCs w:val="28"/>
        </w:rPr>
        <w:t>РОССИЙСКАЯ ФЕДЕРАЦИЯ</w:t>
      </w:r>
    </w:p>
    <w:p w:rsidR="003769E1" w:rsidRDefault="003769E1" w:rsidP="005E3B4B">
      <w:pPr>
        <w:pStyle w:val="1"/>
        <w:jc w:val="center"/>
        <w:rPr>
          <w:spacing w:val="20"/>
          <w:szCs w:val="28"/>
        </w:rPr>
      </w:pPr>
      <w:r>
        <w:rPr>
          <w:spacing w:val="20"/>
          <w:szCs w:val="28"/>
        </w:rPr>
        <w:t>ОРЛОВСКАЯ ОБЛАСТЬ</w:t>
      </w:r>
    </w:p>
    <w:p w:rsidR="003769E1" w:rsidRDefault="003769E1" w:rsidP="005E3B4B">
      <w:pPr>
        <w:pStyle w:val="1"/>
        <w:jc w:val="center"/>
        <w:rPr>
          <w:spacing w:val="20"/>
          <w:szCs w:val="28"/>
        </w:rPr>
      </w:pPr>
      <w:r>
        <w:rPr>
          <w:spacing w:val="20"/>
          <w:szCs w:val="28"/>
        </w:rPr>
        <w:t>АДМИНИСТРАЦИЯ ГОРОДА ЛИВНЫ</w:t>
      </w:r>
    </w:p>
    <w:p w:rsidR="00C842C9" w:rsidRDefault="00C842C9" w:rsidP="005E3B4B">
      <w:pPr>
        <w:pStyle w:val="1"/>
        <w:jc w:val="center"/>
        <w:rPr>
          <w:spacing w:val="20"/>
        </w:rPr>
      </w:pPr>
    </w:p>
    <w:p w:rsidR="005E3B4B" w:rsidRDefault="003769E1" w:rsidP="005E3B4B">
      <w:pPr>
        <w:pStyle w:val="1"/>
        <w:jc w:val="center"/>
        <w:rPr>
          <w:spacing w:val="20"/>
        </w:rPr>
      </w:pPr>
      <w:r>
        <w:rPr>
          <w:spacing w:val="20"/>
        </w:rPr>
        <w:t>ПОСТАНОВЛЕНИЕ</w:t>
      </w:r>
    </w:p>
    <w:p w:rsidR="00C842C9" w:rsidRDefault="00C842C9" w:rsidP="00AC5BC0">
      <w:pPr>
        <w:pStyle w:val="1"/>
        <w:jc w:val="center"/>
        <w:rPr>
          <w:spacing w:val="20"/>
        </w:rPr>
      </w:pPr>
    </w:p>
    <w:p w:rsidR="003769E1" w:rsidRDefault="003769E1" w:rsidP="00AC5BC0">
      <w:pPr>
        <w:pStyle w:val="1"/>
        <w:jc w:val="center"/>
      </w:pPr>
      <w:r>
        <w:rPr>
          <w:spacing w:val="20"/>
        </w:rPr>
        <w:t xml:space="preserve">    </w:t>
      </w:r>
    </w:p>
    <w:p w:rsidR="00556415" w:rsidRPr="00556415" w:rsidRDefault="008073AB" w:rsidP="003769E1">
      <w:pPr>
        <w:rPr>
          <w:bCs/>
          <w:sz w:val="28"/>
          <w:u w:val="single"/>
        </w:rPr>
      </w:pPr>
      <w:r>
        <w:rPr>
          <w:bCs/>
          <w:sz w:val="28"/>
        </w:rPr>
        <w:t xml:space="preserve">23 мая </w:t>
      </w:r>
      <w:r w:rsidR="00B671C6" w:rsidRPr="000D209F">
        <w:rPr>
          <w:bCs/>
          <w:sz w:val="28"/>
        </w:rPr>
        <w:t>202</w:t>
      </w:r>
      <w:r w:rsidR="00962573">
        <w:rPr>
          <w:bCs/>
          <w:sz w:val="28"/>
        </w:rPr>
        <w:t>4</w:t>
      </w:r>
      <w:r w:rsidR="00B671C6" w:rsidRPr="000D209F">
        <w:rPr>
          <w:bCs/>
          <w:sz w:val="28"/>
        </w:rPr>
        <w:t xml:space="preserve"> </w:t>
      </w:r>
      <w:r w:rsidR="00AC5BC0" w:rsidRPr="000D209F">
        <w:rPr>
          <w:bCs/>
          <w:sz w:val="28"/>
        </w:rPr>
        <w:t>года</w:t>
      </w:r>
      <w:r w:rsidR="00C842C9">
        <w:rPr>
          <w:bCs/>
          <w:sz w:val="28"/>
        </w:rPr>
        <w:tab/>
      </w:r>
      <w:r w:rsidR="00556415">
        <w:rPr>
          <w:bCs/>
          <w:sz w:val="28"/>
        </w:rPr>
        <w:t xml:space="preserve">          </w:t>
      </w:r>
      <w:r w:rsidR="00327F7E">
        <w:rPr>
          <w:bCs/>
          <w:sz w:val="28"/>
        </w:rPr>
        <w:t xml:space="preserve">                        </w:t>
      </w:r>
      <w:r w:rsidR="00556415">
        <w:rPr>
          <w:bCs/>
          <w:sz w:val="28"/>
        </w:rPr>
        <w:t xml:space="preserve">     </w:t>
      </w:r>
      <w:r w:rsidR="00C6098C">
        <w:rPr>
          <w:bCs/>
          <w:sz w:val="28"/>
        </w:rPr>
        <w:t xml:space="preserve">    </w:t>
      </w:r>
      <w:r w:rsidR="009033DE">
        <w:rPr>
          <w:bCs/>
          <w:sz w:val="28"/>
        </w:rPr>
        <w:t xml:space="preserve">               </w:t>
      </w:r>
      <w:r w:rsidR="00B671C6">
        <w:rPr>
          <w:bCs/>
          <w:sz w:val="28"/>
        </w:rPr>
        <w:t xml:space="preserve">         </w:t>
      </w:r>
      <w:r>
        <w:rPr>
          <w:bCs/>
          <w:sz w:val="28"/>
        </w:rPr>
        <w:t xml:space="preserve">                           </w:t>
      </w:r>
      <w:r w:rsidR="003769E1">
        <w:rPr>
          <w:bCs/>
          <w:sz w:val="28"/>
        </w:rPr>
        <w:t>№</w:t>
      </w:r>
      <w:r>
        <w:rPr>
          <w:bCs/>
          <w:sz w:val="28"/>
        </w:rPr>
        <w:t xml:space="preserve"> 37</w:t>
      </w:r>
    </w:p>
    <w:p w:rsidR="003769E1" w:rsidRDefault="003769E1" w:rsidP="003769E1">
      <w:pPr>
        <w:rPr>
          <w:bCs/>
          <w:sz w:val="28"/>
        </w:rPr>
      </w:pPr>
      <w:r>
        <w:rPr>
          <w:bCs/>
          <w:sz w:val="28"/>
        </w:rPr>
        <w:t xml:space="preserve">  </w:t>
      </w:r>
      <w:r w:rsidR="007C608D">
        <w:rPr>
          <w:bCs/>
          <w:sz w:val="28"/>
        </w:rPr>
        <w:t xml:space="preserve"> </w:t>
      </w:r>
      <w:r w:rsidR="006C6563">
        <w:rPr>
          <w:bCs/>
          <w:sz w:val="28"/>
        </w:rPr>
        <w:t xml:space="preserve"> </w:t>
      </w:r>
      <w:r w:rsidR="00526A3E">
        <w:rPr>
          <w:bCs/>
          <w:sz w:val="28"/>
        </w:rPr>
        <w:t xml:space="preserve"> </w:t>
      </w:r>
      <w:r w:rsidR="007C608D">
        <w:rPr>
          <w:bCs/>
          <w:sz w:val="28"/>
        </w:rPr>
        <w:t xml:space="preserve">  </w:t>
      </w:r>
      <w:r>
        <w:rPr>
          <w:bCs/>
          <w:sz w:val="28"/>
        </w:rPr>
        <w:t xml:space="preserve"> г. Ливны</w:t>
      </w:r>
    </w:p>
    <w:p w:rsidR="00AC5BC0" w:rsidRPr="00AC5BC0" w:rsidRDefault="00AC5BC0" w:rsidP="003769E1">
      <w:pPr>
        <w:ind w:firstLine="709"/>
        <w:rPr>
          <w:bCs/>
          <w:sz w:val="28"/>
          <w:szCs w:val="28"/>
        </w:rPr>
      </w:pPr>
    </w:p>
    <w:tbl>
      <w:tblPr>
        <w:tblW w:w="9308" w:type="dxa"/>
        <w:tblLook w:val="04A0"/>
      </w:tblPr>
      <w:tblGrid>
        <w:gridCol w:w="6190"/>
        <w:gridCol w:w="3118"/>
      </w:tblGrid>
      <w:tr w:rsidR="00AC5BC0" w:rsidRPr="005A3737" w:rsidTr="00C842C9">
        <w:tc>
          <w:tcPr>
            <w:tcW w:w="6190" w:type="dxa"/>
          </w:tcPr>
          <w:p w:rsidR="00AC5BC0" w:rsidRPr="005A3737" w:rsidRDefault="0020131C" w:rsidP="00962573">
            <w:pPr>
              <w:pStyle w:val="ConsPlusTitle"/>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О внесении изменений в постановление администрации города Ливны от </w:t>
            </w:r>
            <w:r w:rsidR="005B6ED9">
              <w:rPr>
                <w:rFonts w:ascii="Times New Roman" w:eastAsia="Calibri" w:hAnsi="Times New Roman" w:cs="Times New Roman"/>
                <w:b w:val="0"/>
                <w:sz w:val="28"/>
                <w:szCs w:val="28"/>
              </w:rPr>
              <w:t>22 марта 2022 года №</w:t>
            </w:r>
            <w:r w:rsidR="00C842C9">
              <w:rPr>
                <w:rFonts w:ascii="Times New Roman" w:eastAsia="Calibri" w:hAnsi="Times New Roman" w:cs="Times New Roman"/>
                <w:b w:val="0"/>
                <w:sz w:val="28"/>
                <w:szCs w:val="28"/>
              </w:rPr>
              <w:t xml:space="preserve"> </w:t>
            </w:r>
            <w:r w:rsidR="005B6ED9">
              <w:rPr>
                <w:rFonts w:ascii="Times New Roman" w:eastAsia="Calibri" w:hAnsi="Times New Roman" w:cs="Times New Roman"/>
                <w:b w:val="0"/>
                <w:sz w:val="28"/>
                <w:szCs w:val="28"/>
              </w:rPr>
              <w:t xml:space="preserve">24 </w:t>
            </w:r>
            <w:r w:rsidR="00962573">
              <w:rPr>
                <w:rFonts w:ascii="Times New Roman" w:eastAsia="Calibri" w:hAnsi="Times New Roman" w:cs="Times New Roman"/>
                <w:b w:val="0"/>
                <w:sz w:val="28"/>
                <w:szCs w:val="28"/>
              </w:rPr>
              <w:t>«</w:t>
            </w:r>
            <w:r w:rsidR="00962573" w:rsidRPr="00962573">
              <w:rPr>
                <w:rFonts w:ascii="Times New Roman" w:eastAsia="Calibri" w:hAnsi="Times New Roman" w:cs="Times New Roman"/>
                <w:b w:val="0"/>
                <w:sz w:val="28"/>
                <w:szCs w:val="28"/>
              </w:rPr>
              <w:t>Об утверждении Порядка расходования средств бюджета города Ливны Орловской области на финансовое обеспечение временного социально-бытового обустройства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на территории города Ливны Орловской области, Порядка расходования средств бюджета города Ливны Орловской области, источником финансового обеспечения которых являются поступления от денежных пожертвований, на финансовое обеспечение временного социально-бытового обустройства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на территории города Ливны Орловской области</w:t>
            </w:r>
            <w:r w:rsidR="00962573">
              <w:rPr>
                <w:rFonts w:ascii="Times New Roman" w:eastAsia="Calibri" w:hAnsi="Times New Roman" w:cs="Times New Roman"/>
                <w:b w:val="0"/>
                <w:sz w:val="28"/>
                <w:szCs w:val="28"/>
              </w:rPr>
              <w:t>»</w:t>
            </w:r>
          </w:p>
        </w:tc>
        <w:tc>
          <w:tcPr>
            <w:tcW w:w="3118" w:type="dxa"/>
          </w:tcPr>
          <w:p w:rsidR="00AC5BC0" w:rsidRPr="005A3737" w:rsidRDefault="00AC5BC0" w:rsidP="00E269A3">
            <w:pPr>
              <w:rPr>
                <w:rFonts w:ascii="Calibri" w:eastAsia="Calibri" w:hAnsi="Calibri"/>
                <w:sz w:val="28"/>
                <w:szCs w:val="28"/>
              </w:rPr>
            </w:pPr>
          </w:p>
        </w:tc>
      </w:tr>
    </w:tbl>
    <w:p w:rsidR="00AA17B5" w:rsidRDefault="00AA17B5" w:rsidP="00AA17B5">
      <w:pPr>
        <w:ind w:firstLine="709"/>
        <w:jc w:val="both"/>
        <w:rPr>
          <w:color w:val="000000"/>
          <w:spacing w:val="40"/>
          <w:sz w:val="28"/>
          <w:szCs w:val="28"/>
        </w:rPr>
      </w:pPr>
      <w:r w:rsidRPr="00AA17B5">
        <w:rPr>
          <w:sz w:val="28"/>
          <w:szCs w:val="28"/>
        </w:rPr>
        <w:t xml:space="preserve">В целях поддержания в актуальном состоянии нормативной правовой базы </w:t>
      </w:r>
      <w:r w:rsidRPr="008623F7">
        <w:rPr>
          <w:color w:val="000000"/>
          <w:sz w:val="28"/>
          <w:szCs w:val="28"/>
        </w:rPr>
        <w:t>администрация города Ливны</w:t>
      </w:r>
      <w:r w:rsidRPr="008623F7">
        <w:rPr>
          <w:color w:val="000000"/>
          <w:spacing w:val="40"/>
          <w:sz w:val="28"/>
          <w:szCs w:val="28"/>
        </w:rPr>
        <w:t xml:space="preserve"> постановляет:</w:t>
      </w:r>
    </w:p>
    <w:p w:rsidR="00B06572" w:rsidRDefault="00D45FFA" w:rsidP="00C6098C">
      <w:pPr>
        <w:pStyle w:val="ConsPlusTitle"/>
        <w:ind w:firstLine="708"/>
        <w:jc w:val="both"/>
        <w:rPr>
          <w:rFonts w:ascii="Times New Roman" w:eastAsia="Calibri" w:hAnsi="Times New Roman" w:cs="Times New Roman"/>
          <w:b w:val="0"/>
          <w:sz w:val="28"/>
          <w:szCs w:val="28"/>
        </w:rPr>
      </w:pPr>
      <w:r w:rsidRPr="00140C53">
        <w:rPr>
          <w:rFonts w:ascii="Times New Roman" w:hAnsi="Times New Roman"/>
          <w:b w:val="0"/>
          <w:bCs w:val="0"/>
          <w:sz w:val="28"/>
          <w:szCs w:val="28"/>
        </w:rPr>
        <w:lastRenderedPageBreak/>
        <w:t>1. Внести в постановление администрации</w:t>
      </w:r>
      <w:r>
        <w:rPr>
          <w:rFonts w:ascii="Times New Roman" w:hAnsi="Times New Roman"/>
          <w:bCs w:val="0"/>
          <w:sz w:val="28"/>
          <w:szCs w:val="28"/>
        </w:rPr>
        <w:t xml:space="preserve"> </w:t>
      </w:r>
      <w:r>
        <w:rPr>
          <w:rFonts w:ascii="Times New Roman" w:eastAsia="Calibri" w:hAnsi="Times New Roman" w:cs="Times New Roman"/>
          <w:b w:val="0"/>
          <w:sz w:val="28"/>
          <w:szCs w:val="28"/>
        </w:rPr>
        <w:t>города Ливны от 22 марта 2022 года № 24</w:t>
      </w:r>
      <w:r w:rsidR="00B06572">
        <w:rPr>
          <w:rFonts w:ascii="Times New Roman" w:eastAsia="Calibri" w:hAnsi="Times New Roman" w:cs="Times New Roman"/>
          <w:b w:val="0"/>
          <w:sz w:val="28"/>
          <w:szCs w:val="28"/>
        </w:rPr>
        <w:t xml:space="preserve"> «</w:t>
      </w:r>
      <w:r w:rsidR="00B06572" w:rsidRPr="00B06572">
        <w:rPr>
          <w:rFonts w:ascii="Times New Roman" w:eastAsia="Calibri" w:hAnsi="Times New Roman" w:cs="Times New Roman"/>
          <w:b w:val="0"/>
          <w:sz w:val="28"/>
          <w:szCs w:val="28"/>
        </w:rPr>
        <w:t>Об утверждении Порядка расходования средств бюджета города Ливны Орловской области на финансовое обеспечение временного социально-бытового обустройства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на территории города Ливны Орловской области, Порядка расходования средств бюджета города Ливны Орловской области, источником финансового обеспечения которых являются поступления от денежных пожертвований, на финансовое обеспечение временного социально-бытового обустройства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на территории города Ливны Орловской области</w:t>
      </w:r>
      <w:r w:rsidR="00B06572">
        <w:rPr>
          <w:rFonts w:ascii="Times New Roman" w:eastAsia="Calibri" w:hAnsi="Times New Roman" w:cs="Times New Roman"/>
          <w:b w:val="0"/>
          <w:sz w:val="28"/>
          <w:szCs w:val="28"/>
        </w:rPr>
        <w:t>»</w:t>
      </w:r>
    </w:p>
    <w:p w:rsidR="00D45FFA" w:rsidRDefault="00D45FFA" w:rsidP="00B06572">
      <w:pPr>
        <w:pStyle w:val="ConsPlusTitle"/>
        <w:jc w:val="both"/>
        <w:rPr>
          <w:rFonts w:ascii="Times New Roman" w:eastAsia="Calibri" w:hAnsi="Times New Roman" w:cs="Times New Roman"/>
          <w:b w:val="0"/>
          <w:sz w:val="28"/>
          <w:szCs w:val="28"/>
        </w:rPr>
      </w:pPr>
      <w:r w:rsidRPr="00134076">
        <w:rPr>
          <w:rFonts w:ascii="Times New Roman" w:eastAsia="Calibri" w:hAnsi="Times New Roman" w:cs="Times New Roman"/>
          <w:b w:val="0"/>
          <w:sz w:val="28"/>
          <w:szCs w:val="28"/>
        </w:rPr>
        <w:t xml:space="preserve">следующие </w:t>
      </w:r>
      <w:r w:rsidRPr="00082AF8">
        <w:rPr>
          <w:rFonts w:ascii="Times New Roman" w:eastAsia="Calibri" w:hAnsi="Times New Roman" w:cs="Times New Roman"/>
          <w:b w:val="0"/>
          <w:sz w:val="28"/>
          <w:szCs w:val="28"/>
        </w:rPr>
        <w:t>изменения:</w:t>
      </w:r>
    </w:p>
    <w:p w:rsidR="003470A8" w:rsidRDefault="003470A8" w:rsidP="003470A8">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1) в наименовании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3470A8" w:rsidRDefault="003470A8" w:rsidP="003470A8">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2) в преамбуле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2A7B9A" w:rsidRDefault="003470A8" w:rsidP="002A7B9A">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3) в пункте</w:t>
      </w:r>
      <w:r w:rsidR="002A7B9A">
        <w:rPr>
          <w:rFonts w:ascii="Times New Roman" w:eastAsia="Calibri" w:hAnsi="Times New Roman" w:cs="Times New Roman"/>
          <w:b w:val="0"/>
          <w:sz w:val="28"/>
          <w:szCs w:val="28"/>
        </w:rPr>
        <w:t xml:space="preserve"> 1 слова «на </w:t>
      </w:r>
      <w:r w:rsidR="002A7B9A"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sidR="002A7B9A">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2A7B9A" w:rsidRDefault="002A7B9A" w:rsidP="002A7B9A">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4)</w:t>
      </w:r>
      <w:r w:rsidRPr="002A7B9A">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в пункте 2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2A7B9A" w:rsidRDefault="002A7B9A" w:rsidP="002A7B9A">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5) в пункте 3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AA17B5" w:rsidRPr="00AA17B5" w:rsidRDefault="002A7B9A" w:rsidP="00C6098C">
      <w:pPr>
        <w:autoSpaceDE w:val="0"/>
        <w:autoSpaceDN w:val="0"/>
        <w:adjustRightInd w:val="0"/>
        <w:ind w:firstLine="709"/>
        <w:jc w:val="both"/>
        <w:rPr>
          <w:sz w:val="28"/>
          <w:szCs w:val="28"/>
        </w:rPr>
      </w:pPr>
      <w:r>
        <w:rPr>
          <w:sz w:val="28"/>
          <w:szCs w:val="28"/>
        </w:rPr>
        <w:t>6</w:t>
      </w:r>
      <w:r w:rsidR="00AA17B5" w:rsidRPr="00AA17B5">
        <w:rPr>
          <w:sz w:val="28"/>
          <w:szCs w:val="28"/>
        </w:rPr>
        <w:t xml:space="preserve">)  в приложении 1: </w:t>
      </w:r>
    </w:p>
    <w:p w:rsidR="002A7B9A" w:rsidRDefault="00AA17B5" w:rsidP="002A7B9A">
      <w:pPr>
        <w:pStyle w:val="ConsPlusTitle"/>
        <w:ind w:firstLine="708"/>
        <w:jc w:val="both"/>
        <w:rPr>
          <w:rFonts w:ascii="Times New Roman" w:eastAsia="Calibri" w:hAnsi="Times New Roman" w:cs="Times New Roman"/>
          <w:b w:val="0"/>
          <w:sz w:val="28"/>
          <w:szCs w:val="28"/>
        </w:rPr>
      </w:pPr>
      <w:r w:rsidRPr="002A7B9A">
        <w:rPr>
          <w:rFonts w:ascii="Times New Roman" w:hAnsi="Times New Roman" w:cs="Times New Roman"/>
          <w:b w:val="0"/>
          <w:sz w:val="28"/>
          <w:szCs w:val="28"/>
        </w:rPr>
        <w:t>а) </w:t>
      </w:r>
      <w:r w:rsidR="002A7B9A" w:rsidRPr="002A7B9A">
        <w:rPr>
          <w:rFonts w:ascii="Times New Roman" w:eastAsia="Calibri" w:hAnsi="Times New Roman" w:cs="Times New Roman"/>
          <w:b w:val="0"/>
          <w:sz w:val="28"/>
          <w:szCs w:val="28"/>
        </w:rPr>
        <w:t>в наименовании</w:t>
      </w:r>
      <w:r w:rsidR="002A7B9A">
        <w:rPr>
          <w:rFonts w:ascii="Times New Roman" w:eastAsia="Calibri" w:hAnsi="Times New Roman" w:cs="Times New Roman"/>
          <w:b w:val="0"/>
          <w:sz w:val="28"/>
          <w:szCs w:val="28"/>
        </w:rPr>
        <w:t xml:space="preserve"> слова «на </w:t>
      </w:r>
      <w:r w:rsidR="002A7B9A" w:rsidRPr="00B06572">
        <w:rPr>
          <w:rFonts w:ascii="Times New Roman" w:eastAsia="Calibri" w:hAnsi="Times New Roman" w:cs="Times New Roman"/>
          <w:b w:val="0"/>
          <w:sz w:val="28"/>
          <w:szCs w:val="28"/>
        </w:rPr>
        <w:t xml:space="preserve">территориях Украины, Донецкой </w:t>
      </w:r>
      <w:r w:rsidR="002A7B9A" w:rsidRPr="00B06572">
        <w:rPr>
          <w:rFonts w:ascii="Times New Roman" w:eastAsia="Calibri" w:hAnsi="Times New Roman" w:cs="Times New Roman"/>
          <w:b w:val="0"/>
          <w:sz w:val="28"/>
          <w:szCs w:val="28"/>
        </w:rPr>
        <w:lastRenderedPageBreak/>
        <w:t>Народной Республики, Луганской Народной Республики, Запорожской области, Херсонской области</w:t>
      </w:r>
      <w:r w:rsidR="002A7B9A">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2A7B9A" w:rsidRDefault="002A7B9A" w:rsidP="002A7B9A">
      <w:pPr>
        <w:pStyle w:val="ConsPlusTitle"/>
        <w:ind w:firstLine="708"/>
        <w:jc w:val="both"/>
        <w:rPr>
          <w:rFonts w:ascii="Times New Roman" w:eastAsia="Calibri" w:hAnsi="Times New Roman" w:cs="Times New Roman"/>
          <w:b w:val="0"/>
          <w:sz w:val="28"/>
          <w:szCs w:val="28"/>
        </w:rPr>
      </w:pPr>
      <w:r w:rsidRPr="002A7B9A">
        <w:rPr>
          <w:rFonts w:ascii="Times New Roman" w:hAnsi="Times New Roman" w:cs="Times New Roman"/>
          <w:b w:val="0"/>
          <w:sz w:val="28"/>
          <w:szCs w:val="28"/>
        </w:rPr>
        <w:t xml:space="preserve">б) </w:t>
      </w:r>
      <w:r w:rsidRPr="002A7B9A">
        <w:rPr>
          <w:rFonts w:ascii="Times New Roman" w:eastAsia="Calibri" w:hAnsi="Times New Roman" w:cs="Times New Roman"/>
          <w:b w:val="0"/>
          <w:sz w:val="28"/>
          <w:szCs w:val="28"/>
        </w:rPr>
        <w:t>в пункте</w:t>
      </w:r>
      <w:r>
        <w:rPr>
          <w:rFonts w:ascii="Times New Roman" w:eastAsia="Calibri" w:hAnsi="Times New Roman" w:cs="Times New Roman"/>
          <w:b w:val="0"/>
          <w:sz w:val="28"/>
          <w:szCs w:val="28"/>
        </w:rPr>
        <w:t xml:space="preserve"> 1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2A7B9A" w:rsidRDefault="00742F43" w:rsidP="002A7B9A">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7</w:t>
      </w:r>
      <w:r w:rsidR="002A7B9A">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в приложении 2:</w:t>
      </w:r>
    </w:p>
    <w:p w:rsidR="00742F43" w:rsidRDefault="00742F43" w:rsidP="00742F43">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а)</w:t>
      </w:r>
      <w:r w:rsidRPr="00742F43">
        <w:rPr>
          <w:rFonts w:ascii="Times New Roman" w:eastAsia="Calibri" w:hAnsi="Times New Roman" w:cs="Times New Roman"/>
          <w:b w:val="0"/>
          <w:sz w:val="28"/>
          <w:szCs w:val="28"/>
        </w:rPr>
        <w:t xml:space="preserve"> </w:t>
      </w:r>
      <w:r w:rsidRPr="002A7B9A">
        <w:rPr>
          <w:rFonts w:ascii="Times New Roman" w:eastAsia="Calibri" w:hAnsi="Times New Roman" w:cs="Times New Roman"/>
          <w:b w:val="0"/>
          <w:sz w:val="28"/>
          <w:szCs w:val="28"/>
        </w:rPr>
        <w:t>в наименовании</w:t>
      </w:r>
      <w:r>
        <w:rPr>
          <w:rFonts w:ascii="Times New Roman" w:eastAsia="Calibri" w:hAnsi="Times New Roman" w:cs="Times New Roman"/>
          <w:b w:val="0"/>
          <w:sz w:val="28"/>
          <w:szCs w:val="28"/>
        </w:rPr>
        <w:t xml:space="preserve">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742F43" w:rsidRDefault="00742F43" w:rsidP="00742F43">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б) </w:t>
      </w:r>
      <w:r w:rsidRPr="002A7B9A">
        <w:rPr>
          <w:rFonts w:ascii="Times New Roman" w:eastAsia="Calibri" w:hAnsi="Times New Roman" w:cs="Times New Roman"/>
          <w:b w:val="0"/>
          <w:sz w:val="28"/>
          <w:szCs w:val="28"/>
        </w:rPr>
        <w:t>в пункте</w:t>
      </w:r>
      <w:r>
        <w:rPr>
          <w:rFonts w:ascii="Times New Roman" w:eastAsia="Calibri" w:hAnsi="Times New Roman" w:cs="Times New Roman"/>
          <w:b w:val="0"/>
          <w:sz w:val="28"/>
          <w:szCs w:val="28"/>
        </w:rPr>
        <w:t xml:space="preserve"> 1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526A3E" w:rsidRDefault="00526A3E" w:rsidP="00526A3E">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в) </w:t>
      </w:r>
      <w:r w:rsidRPr="002A7B9A">
        <w:rPr>
          <w:rFonts w:ascii="Times New Roman" w:eastAsia="Calibri" w:hAnsi="Times New Roman" w:cs="Times New Roman"/>
          <w:b w:val="0"/>
          <w:sz w:val="28"/>
          <w:szCs w:val="28"/>
        </w:rPr>
        <w:t>в пункте</w:t>
      </w:r>
      <w:r>
        <w:rPr>
          <w:rFonts w:ascii="Times New Roman" w:eastAsia="Calibri" w:hAnsi="Times New Roman" w:cs="Times New Roman"/>
          <w:b w:val="0"/>
          <w:sz w:val="28"/>
          <w:szCs w:val="28"/>
        </w:rPr>
        <w:t xml:space="preserve"> 2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526A3E" w:rsidRDefault="00526A3E" w:rsidP="00526A3E">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г) в абзаце 2 пункта 4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526A3E" w:rsidRDefault="00526A3E" w:rsidP="00526A3E">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д) в пункте 6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526A3E" w:rsidRDefault="00526A3E" w:rsidP="00526A3E">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8) в приложении 3:</w:t>
      </w:r>
    </w:p>
    <w:p w:rsidR="00526A3E" w:rsidRDefault="00526A3E" w:rsidP="00526A3E">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а) </w:t>
      </w:r>
      <w:r w:rsidRPr="002A7B9A">
        <w:rPr>
          <w:rFonts w:ascii="Times New Roman" w:eastAsia="Calibri" w:hAnsi="Times New Roman" w:cs="Times New Roman"/>
          <w:b w:val="0"/>
          <w:sz w:val="28"/>
          <w:szCs w:val="28"/>
        </w:rPr>
        <w:t>в наименовании</w:t>
      </w:r>
      <w:r>
        <w:rPr>
          <w:rFonts w:ascii="Times New Roman" w:eastAsia="Calibri" w:hAnsi="Times New Roman" w:cs="Times New Roman"/>
          <w:b w:val="0"/>
          <w:sz w:val="28"/>
          <w:szCs w:val="28"/>
        </w:rPr>
        <w:t xml:space="preserve"> слова «на </w:t>
      </w:r>
      <w:r w:rsidRPr="00B06572">
        <w:rPr>
          <w:rFonts w:ascii="Times New Roman" w:eastAsia="Calibri" w:hAnsi="Times New Roman" w:cs="Times New Roman"/>
          <w:b w:val="0"/>
          <w:sz w:val="28"/>
          <w:szCs w:val="28"/>
        </w:rPr>
        <w:t>территориях Украины, Донецкой Народной Республики, Луганской Народной Республики, Запорожской области, Херсонской области</w:t>
      </w:r>
      <w:r>
        <w:rPr>
          <w:rFonts w:ascii="Times New Roman" w:eastAsia="Calibri" w:hAnsi="Times New Roman" w:cs="Times New Roman"/>
          <w:b w:val="0"/>
          <w:sz w:val="28"/>
          <w:szCs w:val="28"/>
        </w:rPr>
        <w:t>» заменить словами «на территории Украины, а также на территориях субъектов Российской Федерации, на которых введены максимальный и средний уровни реагирования»;</w:t>
      </w:r>
    </w:p>
    <w:p w:rsidR="00526A3E" w:rsidRDefault="00526A3E" w:rsidP="00526A3E">
      <w:pPr>
        <w:pStyle w:val="ConsPlusTitle"/>
        <w:ind w:firstLine="708"/>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б) в таблице слова «Остаток на 1 января 2023 года» заменить словами «Остаток на 1 января 20___ года».</w:t>
      </w:r>
    </w:p>
    <w:p w:rsidR="00582C4B" w:rsidRDefault="00582C4B" w:rsidP="00673EEB">
      <w:pPr>
        <w:autoSpaceDE w:val="0"/>
        <w:autoSpaceDN w:val="0"/>
        <w:adjustRightInd w:val="0"/>
        <w:ind w:firstLine="708"/>
        <w:jc w:val="both"/>
        <w:rPr>
          <w:sz w:val="28"/>
          <w:szCs w:val="28"/>
        </w:rPr>
      </w:pPr>
      <w:r>
        <w:rPr>
          <w:sz w:val="28"/>
          <w:szCs w:val="28"/>
        </w:rPr>
        <w:t xml:space="preserve">2.  </w:t>
      </w:r>
      <w:r w:rsidRPr="00AA17B5">
        <w:rPr>
          <w:sz w:val="28"/>
          <w:szCs w:val="28"/>
        </w:rPr>
        <w:t>Настоящее постановление всту</w:t>
      </w:r>
      <w:bookmarkStart w:id="0" w:name="_GoBack"/>
      <w:bookmarkEnd w:id="0"/>
      <w:r w:rsidRPr="00AA17B5">
        <w:rPr>
          <w:sz w:val="28"/>
          <w:szCs w:val="28"/>
        </w:rPr>
        <w:t>пает в силу со дня его официального опубликования</w:t>
      </w:r>
      <w:r w:rsidR="00526A3E">
        <w:rPr>
          <w:sz w:val="28"/>
          <w:szCs w:val="28"/>
        </w:rPr>
        <w:t>.</w:t>
      </w:r>
    </w:p>
    <w:p w:rsidR="00FA168A" w:rsidRDefault="00EB6030" w:rsidP="00C6098C">
      <w:pPr>
        <w:tabs>
          <w:tab w:val="left" w:pos="720"/>
        </w:tabs>
        <w:jc w:val="both"/>
        <w:rPr>
          <w:sz w:val="28"/>
          <w:szCs w:val="28"/>
        </w:rPr>
      </w:pPr>
      <w:r>
        <w:rPr>
          <w:sz w:val="28"/>
          <w:szCs w:val="28"/>
        </w:rPr>
        <w:lastRenderedPageBreak/>
        <w:tab/>
      </w:r>
      <w:r w:rsidR="00582C4B">
        <w:rPr>
          <w:sz w:val="28"/>
          <w:szCs w:val="28"/>
        </w:rPr>
        <w:t>3</w:t>
      </w:r>
      <w:r w:rsidR="00FF1C1B">
        <w:rPr>
          <w:sz w:val="28"/>
          <w:szCs w:val="28"/>
        </w:rPr>
        <w:t xml:space="preserve">. </w:t>
      </w:r>
      <w:r w:rsidR="00FA1BC9">
        <w:rPr>
          <w:sz w:val="28"/>
          <w:szCs w:val="28"/>
        </w:rPr>
        <w:t>Опубликовать</w:t>
      </w:r>
      <w:r w:rsidR="00035F9A">
        <w:rPr>
          <w:sz w:val="28"/>
          <w:szCs w:val="28"/>
        </w:rPr>
        <w:t xml:space="preserve"> настоящее постановление</w:t>
      </w:r>
      <w:r w:rsidR="00FA1BC9">
        <w:rPr>
          <w:sz w:val="28"/>
          <w:szCs w:val="28"/>
        </w:rPr>
        <w:t xml:space="preserve"> в газете «Ливенский вес</w:t>
      </w:r>
      <w:r w:rsidR="00FA1BC9">
        <w:rPr>
          <w:sz w:val="28"/>
          <w:szCs w:val="28"/>
        </w:rPr>
        <w:t>т</w:t>
      </w:r>
      <w:r w:rsidR="00FA1BC9">
        <w:rPr>
          <w:sz w:val="28"/>
          <w:szCs w:val="28"/>
        </w:rPr>
        <w:t>ник» и разместить</w:t>
      </w:r>
      <w:r w:rsidR="00FF1C1B">
        <w:rPr>
          <w:sz w:val="28"/>
          <w:szCs w:val="28"/>
        </w:rPr>
        <w:t xml:space="preserve"> на</w:t>
      </w:r>
      <w:r w:rsidR="00FA168A">
        <w:rPr>
          <w:sz w:val="28"/>
          <w:szCs w:val="28"/>
        </w:rPr>
        <w:t xml:space="preserve"> официальном сайте администрации города.</w:t>
      </w:r>
    </w:p>
    <w:p w:rsidR="00EB6030" w:rsidRDefault="00CD3135" w:rsidP="00C6098C">
      <w:pPr>
        <w:tabs>
          <w:tab w:val="left" w:pos="720"/>
        </w:tabs>
        <w:jc w:val="both"/>
        <w:rPr>
          <w:sz w:val="28"/>
        </w:rPr>
      </w:pPr>
      <w:r>
        <w:rPr>
          <w:sz w:val="28"/>
          <w:szCs w:val="28"/>
        </w:rPr>
        <w:tab/>
      </w:r>
      <w:r w:rsidR="00582C4B">
        <w:rPr>
          <w:sz w:val="28"/>
          <w:szCs w:val="28"/>
        </w:rPr>
        <w:t>4</w:t>
      </w:r>
      <w:r w:rsidR="00E16A8D">
        <w:rPr>
          <w:sz w:val="28"/>
          <w:szCs w:val="28"/>
        </w:rPr>
        <w:t>.</w:t>
      </w:r>
      <w:r w:rsidR="009C3540" w:rsidRPr="009C3540">
        <w:rPr>
          <w:sz w:val="28"/>
        </w:rPr>
        <w:t xml:space="preserve"> </w:t>
      </w:r>
      <w:r w:rsidR="009C3540" w:rsidRPr="005225B9">
        <w:rPr>
          <w:sz w:val="28"/>
        </w:rPr>
        <w:t xml:space="preserve">Контроль за исполнением  постановления возложить </w:t>
      </w:r>
      <w:r w:rsidR="009C3540" w:rsidRPr="003E6EE2">
        <w:rPr>
          <w:sz w:val="28"/>
        </w:rPr>
        <w:t>на</w:t>
      </w:r>
      <w:r w:rsidR="009C3540">
        <w:rPr>
          <w:sz w:val="28"/>
        </w:rPr>
        <w:t xml:space="preserve"> первого</w:t>
      </w:r>
      <w:r w:rsidR="009C3540" w:rsidRPr="003E6EE2">
        <w:rPr>
          <w:sz w:val="28"/>
        </w:rPr>
        <w:t xml:space="preserve"> з</w:t>
      </w:r>
      <w:r w:rsidR="009C3540" w:rsidRPr="003E6EE2">
        <w:rPr>
          <w:sz w:val="28"/>
        </w:rPr>
        <w:t>а</w:t>
      </w:r>
      <w:r w:rsidR="009C3540" w:rsidRPr="003E6EE2">
        <w:rPr>
          <w:sz w:val="28"/>
        </w:rPr>
        <w:t>местителя главы администрации города</w:t>
      </w:r>
      <w:r w:rsidR="00F317F7">
        <w:rPr>
          <w:sz w:val="28"/>
        </w:rPr>
        <w:t>.</w:t>
      </w:r>
    </w:p>
    <w:p w:rsidR="00424925" w:rsidRDefault="00424925" w:rsidP="00C6098C">
      <w:pPr>
        <w:pStyle w:val="2"/>
        <w:spacing w:after="0" w:line="240" w:lineRule="auto"/>
        <w:ind w:left="0"/>
        <w:jc w:val="both"/>
        <w:rPr>
          <w:sz w:val="28"/>
        </w:rPr>
      </w:pPr>
    </w:p>
    <w:p w:rsidR="00035F9A" w:rsidRDefault="00035F9A" w:rsidP="00C6098C">
      <w:pPr>
        <w:pStyle w:val="2"/>
        <w:spacing w:after="0" w:line="240" w:lineRule="auto"/>
        <w:ind w:left="0"/>
        <w:jc w:val="both"/>
        <w:rPr>
          <w:sz w:val="28"/>
        </w:rPr>
      </w:pPr>
    </w:p>
    <w:p w:rsidR="00C842C9" w:rsidRDefault="00C842C9" w:rsidP="00C6098C">
      <w:pPr>
        <w:pStyle w:val="2"/>
        <w:spacing w:after="0" w:line="240" w:lineRule="auto"/>
        <w:ind w:left="0"/>
        <w:jc w:val="both"/>
        <w:rPr>
          <w:sz w:val="28"/>
        </w:rPr>
      </w:pPr>
    </w:p>
    <w:p w:rsidR="008623F7" w:rsidRDefault="00B06572" w:rsidP="00C6098C">
      <w:pPr>
        <w:jc w:val="both"/>
        <w:rPr>
          <w:sz w:val="18"/>
          <w:szCs w:val="18"/>
        </w:rPr>
      </w:pPr>
      <w:r>
        <w:rPr>
          <w:sz w:val="28"/>
          <w:szCs w:val="28"/>
        </w:rPr>
        <w:t>Г</w:t>
      </w:r>
      <w:r w:rsidR="003769E1">
        <w:rPr>
          <w:sz w:val="28"/>
          <w:szCs w:val="28"/>
        </w:rPr>
        <w:t>лав</w:t>
      </w:r>
      <w:r>
        <w:rPr>
          <w:sz w:val="28"/>
          <w:szCs w:val="28"/>
        </w:rPr>
        <w:t>а</w:t>
      </w:r>
      <w:r w:rsidR="006C6563">
        <w:rPr>
          <w:sz w:val="28"/>
          <w:szCs w:val="28"/>
        </w:rPr>
        <w:t xml:space="preserve"> </w:t>
      </w:r>
      <w:r w:rsidR="003769E1">
        <w:rPr>
          <w:sz w:val="28"/>
          <w:szCs w:val="28"/>
        </w:rPr>
        <w:t xml:space="preserve">города                                                   </w:t>
      </w:r>
      <w:r>
        <w:rPr>
          <w:sz w:val="28"/>
          <w:szCs w:val="28"/>
        </w:rPr>
        <w:t xml:space="preserve">         </w:t>
      </w:r>
      <w:r w:rsidR="006C6563">
        <w:rPr>
          <w:sz w:val="28"/>
          <w:szCs w:val="28"/>
        </w:rPr>
        <w:t xml:space="preserve">            </w:t>
      </w:r>
      <w:r>
        <w:rPr>
          <w:sz w:val="28"/>
          <w:szCs w:val="28"/>
        </w:rPr>
        <w:t xml:space="preserve">     </w:t>
      </w:r>
      <w:r w:rsidR="006C6563">
        <w:rPr>
          <w:sz w:val="28"/>
          <w:szCs w:val="28"/>
        </w:rPr>
        <w:t xml:space="preserve">   </w:t>
      </w:r>
      <w:r>
        <w:rPr>
          <w:sz w:val="28"/>
          <w:szCs w:val="28"/>
        </w:rPr>
        <w:t xml:space="preserve"> </w:t>
      </w:r>
      <w:r w:rsidR="003769E1">
        <w:rPr>
          <w:sz w:val="28"/>
          <w:szCs w:val="28"/>
        </w:rPr>
        <w:t xml:space="preserve">     </w:t>
      </w:r>
      <w:r>
        <w:rPr>
          <w:sz w:val="28"/>
          <w:szCs w:val="28"/>
        </w:rPr>
        <w:t>С.А.Трубицин</w:t>
      </w:r>
    </w:p>
    <w:sectPr w:rsidR="008623F7" w:rsidSect="006C6563">
      <w:pgSz w:w="11906" w:h="16838"/>
      <w:pgMar w:top="81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D1" w:rsidRDefault="006C68D1" w:rsidP="006C6563">
      <w:r>
        <w:separator/>
      </w:r>
    </w:p>
  </w:endnote>
  <w:endnote w:type="continuationSeparator" w:id="0">
    <w:p w:rsidR="006C68D1" w:rsidRDefault="006C68D1" w:rsidP="006C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D1" w:rsidRDefault="006C68D1" w:rsidP="006C6563">
      <w:r>
        <w:separator/>
      </w:r>
    </w:p>
  </w:footnote>
  <w:footnote w:type="continuationSeparator" w:id="0">
    <w:p w:rsidR="006C68D1" w:rsidRDefault="006C68D1" w:rsidP="006C6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3769E1"/>
    <w:rsid w:val="00017153"/>
    <w:rsid w:val="000353B6"/>
    <w:rsid w:val="00035F9A"/>
    <w:rsid w:val="000631BE"/>
    <w:rsid w:val="000702DB"/>
    <w:rsid w:val="00071464"/>
    <w:rsid w:val="00082AF8"/>
    <w:rsid w:val="00097B5C"/>
    <w:rsid w:val="000D209F"/>
    <w:rsid w:val="000D372D"/>
    <w:rsid w:val="000D7DD9"/>
    <w:rsid w:val="00134076"/>
    <w:rsid w:val="00140046"/>
    <w:rsid w:val="00140C53"/>
    <w:rsid w:val="00166463"/>
    <w:rsid w:val="00172ECC"/>
    <w:rsid w:val="001904CA"/>
    <w:rsid w:val="001A0E17"/>
    <w:rsid w:val="001B270B"/>
    <w:rsid w:val="001F542B"/>
    <w:rsid w:val="001F69CB"/>
    <w:rsid w:val="001F7050"/>
    <w:rsid w:val="0020131C"/>
    <w:rsid w:val="00254A0F"/>
    <w:rsid w:val="00280AC6"/>
    <w:rsid w:val="002934C4"/>
    <w:rsid w:val="002942DE"/>
    <w:rsid w:val="002959D8"/>
    <w:rsid w:val="002A7B9A"/>
    <w:rsid w:val="002C0606"/>
    <w:rsid w:val="003217EC"/>
    <w:rsid w:val="00327F7E"/>
    <w:rsid w:val="00334761"/>
    <w:rsid w:val="003470A8"/>
    <w:rsid w:val="00364AEB"/>
    <w:rsid w:val="003769E1"/>
    <w:rsid w:val="00386E1C"/>
    <w:rsid w:val="00396091"/>
    <w:rsid w:val="003A05E1"/>
    <w:rsid w:val="003A2CB8"/>
    <w:rsid w:val="003E6EE2"/>
    <w:rsid w:val="00410D70"/>
    <w:rsid w:val="00420BD4"/>
    <w:rsid w:val="00424925"/>
    <w:rsid w:val="0043543F"/>
    <w:rsid w:val="004A0A86"/>
    <w:rsid w:val="004E278A"/>
    <w:rsid w:val="00504B14"/>
    <w:rsid w:val="005225B9"/>
    <w:rsid w:val="00526A3E"/>
    <w:rsid w:val="005327DA"/>
    <w:rsid w:val="00556415"/>
    <w:rsid w:val="00564349"/>
    <w:rsid w:val="0056662B"/>
    <w:rsid w:val="00582C4B"/>
    <w:rsid w:val="0058726A"/>
    <w:rsid w:val="005A3737"/>
    <w:rsid w:val="005B6ED9"/>
    <w:rsid w:val="005D7D93"/>
    <w:rsid w:val="005E3B4B"/>
    <w:rsid w:val="005F1755"/>
    <w:rsid w:val="00611BB9"/>
    <w:rsid w:val="006173F9"/>
    <w:rsid w:val="00672087"/>
    <w:rsid w:val="00673EEB"/>
    <w:rsid w:val="006C19A3"/>
    <w:rsid w:val="006C6563"/>
    <w:rsid w:val="006C68D1"/>
    <w:rsid w:val="00711B47"/>
    <w:rsid w:val="00723E6D"/>
    <w:rsid w:val="00725F35"/>
    <w:rsid w:val="00736638"/>
    <w:rsid w:val="007420C3"/>
    <w:rsid w:val="00742F43"/>
    <w:rsid w:val="007B15BB"/>
    <w:rsid w:val="007C0DDF"/>
    <w:rsid w:val="007C608D"/>
    <w:rsid w:val="007E788C"/>
    <w:rsid w:val="00806EB7"/>
    <w:rsid w:val="008073AB"/>
    <w:rsid w:val="00824149"/>
    <w:rsid w:val="008623F7"/>
    <w:rsid w:val="00874D59"/>
    <w:rsid w:val="008A2C8F"/>
    <w:rsid w:val="008B1A06"/>
    <w:rsid w:val="008F2C0B"/>
    <w:rsid w:val="009033DE"/>
    <w:rsid w:val="00912518"/>
    <w:rsid w:val="00916586"/>
    <w:rsid w:val="00917EFD"/>
    <w:rsid w:val="0094480D"/>
    <w:rsid w:val="00962573"/>
    <w:rsid w:val="0098135E"/>
    <w:rsid w:val="00982B74"/>
    <w:rsid w:val="00982DDD"/>
    <w:rsid w:val="009848DF"/>
    <w:rsid w:val="00990818"/>
    <w:rsid w:val="009B6A4E"/>
    <w:rsid w:val="009C3540"/>
    <w:rsid w:val="00A173FA"/>
    <w:rsid w:val="00A26985"/>
    <w:rsid w:val="00A32934"/>
    <w:rsid w:val="00A518B7"/>
    <w:rsid w:val="00AA17B5"/>
    <w:rsid w:val="00AB1C5B"/>
    <w:rsid w:val="00AC5BC0"/>
    <w:rsid w:val="00B02229"/>
    <w:rsid w:val="00B06572"/>
    <w:rsid w:val="00B10BF7"/>
    <w:rsid w:val="00B314C5"/>
    <w:rsid w:val="00B31E91"/>
    <w:rsid w:val="00B4137B"/>
    <w:rsid w:val="00B671C6"/>
    <w:rsid w:val="00B91083"/>
    <w:rsid w:val="00BD5B8C"/>
    <w:rsid w:val="00BD5EF9"/>
    <w:rsid w:val="00BE6CC4"/>
    <w:rsid w:val="00C05DC0"/>
    <w:rsid w:val="00C41303"/>
    <w:rsid w:val="00C568F0"/>
    <w:rsid w:val="00C6098C"/>
    <w:rsid w:val="00C661BD"/>
    <w:rsid w:val="00C8046C"/>
    <w:rsid w:val="00C83E47"/>
    <w:rsid w:val="00C842C9"/>
    <w:rsid w:val="00C844AB"/>
    <w:rsid w:val="00CC1E76"/>
    <w:rsid w:val="00CD3135"/>
    <w:rsid w:val="00CE107D"/>
    <w:rsid w:val="00CF2FD4"/>
    <w:rsid w:val="00CF735A"/>
    <w:rsid w:val="00D45FFA"/>
    <w:rsid w:val="00D73367"/>
    <w:rsid w:val="00D86AFF"/>
    <w:rsid w:val="00D90FED"/>
    <w:rsid w:val="00D9170E"/>
    <w:rsid w:val="00DD6245"/>
    <w:rsid w:val="00DF4B6F"/>
    <w:rsid w:val="00E16A8D"/>
    <w:rsid w:val="00E17174"/>
    <w:rsid w:val="00E2353B"/>
    <w:rsid w:val="00E269A3"/>
    <w:rsid w:val="00E635F9"/>
    <w:rsid w:val="00E70692"/>
    <w:rsid w:val="00E8285E"/>
    <w:rsid w:val="00E90116"/>
    <w:rsid w:val="00EB6030"/>
    <w:rsid w:val="00EE0164"/>
    <w:rsid w:val="00EF73C0"/>
    <w:rsid w:val="00F00CDC"/>
    <w:rsid w:val="00F11B2C"/>
    <w:rsid w:val="00F26011"/>
    <w:rsid w:val="00F317F7"/>
    <w:rsid w:val="00F55F47"/>
    <w:rsid w:val="00F60FA6"/>
    <w:rsid w:val="00F625B9"/>
    <w:rsid w:val="00FA168A"/>
    <w:rsid w:val="00FA1BC9"/>
    <w:rsid w:val="00FD4F8B"/>
    <w:rsid w:val="00FF1C1B"/>
    <w:rsid w:val="00FF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9E1"/>
  </w:style>
  <w:style w:type="paragraph" w:styleId="1">
    <w:name w:val="heading 1"/>
    <w:basedOn w:val="a"/>
    <w:next w:val="a"/>
    <w:link w:val="10"/>
    <w:qFormat/>
    <w:rsid w:val="003769E1"/>
    <w:pPr>
      <w:keepNext/>
      <w:outlineLvl w:val="0"/>
    </w:pPr>
    <w:rPr>
      <w:sz w:val="28"/>
    </w:rPr>
  </w:style>
  <w:style w:type="paragraph" w:styleId="3">
    <w:name w:val="heading 3"/>
    <w:basedOn w:val="a"/>
    <w:next w:val="a"/>
    <w:link w:val="30"/>
    <w:qFormat/>
    <w:rsid w:val="003769E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3769E1"/>
    <w:rPr>
      <w:sz w:val="28"/>
      <w:lang w:val="ru-RU" w:eastAsia="ru-RU" w:bidi="ar-SA"/>
    </w:rPr>
  </w:style>
  <w:style w:type="character" w:customStyle="1" w:styleId="30">
    <w:name w:val="Заголовок 3 Знак"/>
    <w:basedOn w:val="a0"/>
    <w:link w:val="3"/>
    <w:locked/>
    <w:rsid w:val="003769E1"/>
    <w:rPr>
      <w:rFonts w:ascii="Arial" w:hAnsi="Arial" w:cs="Arial"/>
      <w:b/>
      <w:bCs/>
      <w:sz w:val="26"/>
      <w:szCs w:val="26"/>
      <w:lang w:val="ru-RU" w:eastAsia="ru-RU" w:bidi="ar-SA"/>
    </w:rPr>
  </w:style>
  <w:style w:type="paragraph" w:styleId="2">
    <w:name w:val="Body Text Indent 2"/>
    <w:basedOn w:val="a"/>
    <w:link w:val="20"/>
    <w:rsid w:val="003769E1"/>
    <w:pPr>
      <w:spacing w:after="120" w:line="480" w:lineRule="auto"/>
      <w:ind w:left="283"/>
    </w:pPr>
  </w:style>
  <w:style w:type="paragraph" w:customStyle="1" w:styleId="FR2">
    <w:name w:val="FR2"/>
    <w:rsid w:val="003769E1"/>
    <w:pPr>
      <w:widowControl w:val="0"/>
      <w:snapToGrid w:val="0"/>
      <w:spacing w:before="300"/>
      <w:jc w:val="both"/>
    </w:pPr>
    <w:rPr>
      <w:b/>
      <w:sz w:val="22"/>
    </w:rPr>
  </w:style>
  <w:style w:type="character" w:customStyle="1" w:styleId="20">
    <w:name w:val="Основной текст с отступом 2 Знак"/>
    <w:basedOn w:val="a0"/>
    <w:link w:val="2"/>
    <w:semiHidden/>
    <w:locked/>
    <w:rsid w:val="003769E1"/>
    <w:rPr>
      <w:lang w:val="ru-RU" w:eastAsia="ru-RU" w:bidi="ar-SA"/>
    </w:rPr>
  </w:style>
  <w:style w:type="character" w:styleId="a3">
    <w:name w:val="Hyperlink"/>
    <w:basedOn w:val="a0"/>
    <w:rsid w:val="00420BD4"/>
    <w:rPr>
      <w:color w:val="0000FF"/>
      <w:u w:val="single"/>
    </w:rPr>
  </w:style>
  <w:style w:type="table" w:styleId="a4">
    <w:name w:val="Table Grid"/>
    <w:basedOn w:val="a1"/>
    <w:uiPriority w:val="59"/>
    <w:rsid w:val="005F1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9C3540"/>
    <w:pPr>
      <w:spacing w:after="120"/>
      <w:ind w:left="283"/>
    </w:pPr>
  </w:style>
  <w:style w:type="character" w:customStyle="1" w:styleId="a6">
    <w:name w:val="Основной текст с отступом Знак"/>
    <w:basedOn w:val="a0"/>
    <w:link w:val="a5"/>
    <w:rsid w:val="009C3540"/>
  </w:style>
  <w:style w:type="paragraph" w:customStyle="1" w:styleId="ConsPlusNormal">
    <w:name w:val="ConsPlusNormal"/>
    <w:uiPriority w:val="99"/>
    <w:rsid w:val="009C3540"/>
    <w:pPr>
      <w:widowControl w:val="0"/>
      <w:autoSpaceDE w:val="0"/>
      <w:autoSpaceDN w:val="0"/>
    </w:pPr>
    <w:rPr>
      <w:rFonts w:ascii="Calibri" w:hAnsi="Calibri" w:cs="Calibri"/>
      <w:sz w:val="22"/>
    </w:rPr>
  </w:style>
  <w:style w:type="paragraph" w:customStyle="1" w:styleId="ConsPlusTitle">
    <w:name w:val="ConsPlusTitle"/>
    <w:uiPriority w:val="99"/>
    <w:rsid w:val="00386E1C"/>
    <w:pPr>
      <w:widowControl w:val="0"/>
      <w:autoSpaceDE w:val="0"/>
      <w:autoSpaceDN w:val="0"/>
      <w:adjustRightInd w:val="0"/>
    </w:pPr>
    <w:rPr>
      <w:rFonts w:ascii="Arial" w:hAnsi="Arial" w:cs="Arial"/>
      <w:b/>
      <w:bCs/>
    </w:rPr>
  </w:style>
  <w:style w:type="paragraph" w:styleId="a7">
    <w:name w:val="No Spacing"/>
    <w:uiPriority w:val="99"/>
    <w:qFormat/>
    <w:rsid w:val="00386E1C"/>
    <w:rPr>
      <w:rFonts w:ascii="Calibri" w:eastAsia="Calibri" w:hAnsi="Calibri"/>
      <w:sz w:val="22"/>
      <w:szCs w:val="22"/>
      <w:lang w:eastAsia="en-US"/>
    </w:rPr>
  </w:style>
  <w:style w:type="paragraph" w:styleId="a8">
    <w:name w:val="Normal (Web)"/>
    <w:basedOn w:val="a"/>
    <w:uiPriority w:val="99"/>
    <w:rsid w:val="00386E1C"/>
    <w:pPr>
      <w:spacing w:before="100" w:beforeAutospacing="1" w:after="100" w:afterAutospacing="1"/>
    </w:pPr>
    <w:rPr>
      <w:rFonts w:eastAsia="Calibri"/>
      <w:sz w:val="24"/>
      <w:szCs w:val="24"/>
    </w:rPr>
  </w:style>
  <w:style w:type="paragraph" w:styleId="a9">
    <w:name w:val="Balloon Text"/>
    <w:basedOn w:val="a"/>
    <w:link w:val="aa"/>
    <w:rsid w:val="000D209F"/>
    <w:rPr>
      <w:rFonts w:ascii="Tahoma" w:hAnsi="Tahoma" w:cs="Tahoma"/>
      <w:sz w:val="16"/>
      <w:szCs w:val="16"/>
    </w:rPr>
  </w:style>
  <w:style w:type="character" w:customStyle="1" w:styleId="aa">
    <w:name w:val="Текст выноски Знак"/>
    <w:basedOn w:val="a0"/>
    <w:link w:val="a9"/>
    <w:rsid w:val="000D209F"/>
    <w:rPr>
      <w:rFonts w:ascii="Tahoma" w:hAnsi="Tahoma" w:cs="Tahoma"/>
      <w:sz w:val="16"/>
      <w:szCs w:val="16"/>
    </w:rPr>
  </w:style>
  <w:style w:type="paragraph" w:styleId="ab">
    <w:name w:val="header"/>
    <w:basedOn w:val="a"/>
    <w:link w:val="ac"/>
    <w:rsid w:val="006C6563"/>
    <w:pPr>
      <w:tabs>
        <w:tab w:val="center" w:pos="4677"/>
        <w:tab w:val="right" w:pos="9355"/>
      </w:tabs>
    </w:pPr>
  </w:style>
  <w:style w:type="character" w:customStyle="1" w:styleId="ac">
    <w:name w:val="Верхний колонтитул Знак"/>
    <w:basedOn w:val="a0"/>
    <w:link w:val="ab"/>
    <w:rsid w:val="006C6563"/>
  </w:style>
  <w:style w:type="paragraph" w:styleId="ad">
    <w:name w:val="footer"/>
    <w:basedOn w:val="a"/>
    <w:link w:val="ae"/>
    <w:rsid w:val="006C6563"/>
    <w:pPr>
      <w:tabs>
        <w:tab w:val="center" w:pos="4677"/>
        <w:tab w:val="right" w:pos="9355"/>
      </w:tabs>
    </w:pPr>
  </w:style>
  <w:style w:type="character" w:customStyle="1" w:styleId="ae">
    <w:name w:val="Нижний колонтитул Знак"/>
    <w:basedOn w:val="a0"/>
    <w:link w:val="ad"/>
    <w:rsid w:val="006C6563"/>
  </w:style>
</w:styles>
</file>

<file path=word/webSettings.xml><?xml version="1.0" encoding="utf-8"?>
<w:webSettings xmlns:r="http://schemas.openxmlformats.org/officeDocument/2006/relationships" xmlns:w="http://schemas.openxmlformats.org/wordprocessingml/2006/main">
  <w:divs>
    <w:div w:id="6175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F121-057D-4FB0-9690-0A71378B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UserM</cp:lastModifiedBy>
  <cp:revision>2</cp:revision>
  <cp:lastPrinted>2024-05-22T08:52:00Z</cp:lastPrinted>
  <dcterms:created xsi:type="dcterms:W3CDTF">2024-05-24T13:21:00Z</dcterms:created>
  <dcterms:modified xsi:type="dcterms:W3CDTF">2024-05-24T13:21:00Z</dcterms:modified>
</cp:coreProperties>
</file>