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E7A31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A52FE8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FF468B">
        <w:rPr>
          <w:sz w:val="28"/>
          <w:szCs w:val="28"/>
        </w:rPr>
        <w:t>2025 год</w:t>
      </w:r>
      <w:r w:rsidR="00CA2997">
        <w:rPr>
          <w:sz w:val="28"/>
          <w:szCs w:val="28"/>
        </w:rPr>
        <w:t>а</w:t>
      </w:r>
      <w:r w:rsidR="00E01EF2" w:rsidRPr="000778FB">
        <w:rPr>
          <w:sz w:val="28"/>
          <w:szCs w:val="28"/>
        </w:rPr>
        <w:t xml:space="preserve"> 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E449A4">
        <w:rPr>
          <w:sz w:val="28"/>
          <w:szCs w:val="28"/>
        </w:rPr>
        <w:t xml:space="preserve">        </w:t>
      </w:r>
      <w:r w:rsidR="003610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3610C6">
        <w:rPr>
          <w:sz w:val="28"/>
          <w:szCs w:val="28"/>
        </w:rPr>
        <w:t xml:space="preserve"> </w:t>
      </w:r>
      <w:r w:rsidR="00E449A4">
        <w:rPr>
          <w:sz w:val="28"/>
          <w:szCs w:val="28"/>
        </w:rPr>
        <w:t xml:space="preserve"> </w:t>
      </w:r>
      <w:r w:rsidR="00575C27">
        <w:rPr>
          <w:sz w:val="28"/>
          <w:szCs w:val="28"/>
        </w:rPr>
        <w:t xml:space="preserve">   </w:t>
      </w:r>
      <w:r w:rsidR="00FF468B">
        <w:rPr>
          <w:sz w:val="28"/>
          <w:szCs w:val="28"/>
        </w:rPr>
        <w:t xml:space="preserve">    </w:t>
      </w:r>
      <w:r w:rsidR="0067049C">
        <w:rPr>
          <w:sz w:val="28"/>
          <w:szCs w:val="28"/>
        </w:rPr>
        <w:t xml:space="preserve">  </w:t>
      </w:r>
      <w:r w:rsidR="00575C27">
        <w:rPr>
          <w:sz w:val="28"/>
          <w:szCs w:val="28"/>
        </w:rPr>
        <w:t xml:space="preserve">   </w:t>
      </w:r>
      <w:r w:rsidR="00867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№ 23</w:t>
      </w:r>
      <w:r w:rsidR="00097D74" w:rsidRPr="000778FB">
        <w:rPr>
          <w:sz w:val="28"/>
          <w:szCs w:val="28"/>
        </w:rPr>
        <w:t xml:space="preserve">   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B07239" w:rsidP="00ED2B40">
      <w:pPr>
        <w:ind w:right="707"/>
        <w:rPr>
          <w:sz w:val="28"/>
          <w:szCs w:val="28"/>
        </w:rPr>
      </w:pPr>
      <w:r w:rsidRPr="000778FB">
        <w:rPr>
          <w:sz w:val="28"/>
          <w:szCs w:val="28"/>
        </w:rPr>
        <w:t xml:space="preserve">      </w:t>
      </w:r>
      <w:r w:rsidR="003610C6">
        <w:rPr>
          <w:sz w:val="28"/>
          <w:szCs w:val="28"/>
        </w:rPr>
        <w:t xml:space="preserve">  </w:t>
      </w:r>
      <w:r w:rsidRPr="000778FB">
        <w:rPr>
          <w:sz w:val="28"/>
          <w:szCs w:val="28"/>
        </w:rPr>
        <w:t xml:space="preserve"> 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>О</w:t>
      </w:r>
      <w:r w:rsidR="00CB64C8">
        <w:rPr>
          <w:szCs w:val="28"/>
        </w:rPr>
        <w:t>б утверждении схемы размещения гаражей,</w:t>
      </w:r>
    </w:p>
    <w:p w:rsidR="005F4D68" w:rsidRDefault="005F4D68" w:rsidP="005F4D68">
      <w:pPr>
        <w:pStyle w:val="4"/>
        <w:ind w:right="707"/>
        <w:rPr>
          <w:szCs w:val="28"/>
        </w:rPr>
      </w:pPr>
      <w:r>
        <w:rPr>
          <w:szCs w:val="28"/>
        </w:rPr>
        <w:t>я</w:t>
      </w:r>
      <w:r w:rsidR="00CB64C8">
        <w:rPr>
          <w:szCs w:val="28"/>
        </w:rPr>
        <w:t>вляющихся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 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>постановлением администрации города Ливны от 20 июля 2023 года №67 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некап</w:t>
      </w:r>
      <w:r w:rsidR="007B1665">
        <w:rPr>
          <w:sz w:val="28"/>
          <w:szCs w:val="28"/>
        </w:rPr>
        <w:t>и</w:t>
      </w:r>
      <w:r w:rsidR="007B1665">
        <w:rPr>
          <w:sz w:val="28"/>
          <w:szCs w:val="28"/>
        </w:rPr>
        <w:t>тальными сооружениями, и стоянок технических или других средств передв</w:t>
      </w:r>
      <w:r w:rsidR="007B1665">
        <w:rPr>
          <w:sz w:val="28"/>
          <w:szCs w:val="28"/>
        </w:rPr>
        <w:t>и</w:t>
      </w:r>
      <w:r w:rsidR="007B1665">
        <w:rPr>
          <w:sz w:val="28"/>
          <w:szCs w:val="28"/>
        </w:rPr>
        <w:t>жения инвалидов вблизи  их места жительства, расположенных на земел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ных участках, находящихс</w:t>
      </w:r>
      <w:r w:rsidR="0098515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</w:t>
      </w:r>
      <w:r w:rsidR="007B1665">
        <w:rPr>
          <w:sz w:val="28"/>
          <w:szCs w:val="28"/>
        </w:rPr>
        <w:t>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зование земельных участок, находящихс</w:t>
      </w:r>
      <w:r w:rsidR="0098515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земель или земельных участков, государственная собственность на которые на разгранич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на, на территории города Ливны для возведения гражданами гаражей, явля</w:t>
      </w:r>
      <w:r w:rsidR="007B1665">
        <w:rPr>
          <w:sz w:val="28"/>
          <w:szCs w:val="28"/>
        </w:rPr>
        <w:t>ю</w:t>
      </w:r>
      <w:r w:rsidR="007B1665">
        <w:rPr>
          <w:sz w:val="28"/>
          <w:szCs w:val="28"/>
        </w:rPr>
        <w:t xml:space="preserve">щихся некапитальными сооружениями», </w:t>
      </w:r>
      <w:r w:rsidR="00CB64C8" w:rsidRPr="00C5056A">
        <w:rPr>
          <w:sz w:val="28"/>
          <w:szCs w:val="28"/>
        </w:rPr>
        <w:t xml:space="preserve"> администрация города Ливны</w:t>
      </w:r>
      <w:r w:rsidR="007B1665">
        <w:rPr>
          <w:sz w:val="28"/>
          <w:szCs w:val="28"/>
        </w:rPr>
        <w:t xml:space="preserve"> </w:t>
      </w:r>
      <w:r w:rsidR="00CB64C8" w:rsidRPr="00C5056A">
        <w:rPr>
          <w:sz w:val="28"/>
          <w:szCs w:val="28"/>
        </w:rPr>
        <w:t>п о с т а н о в л я е т:</w:t>
      </w:r>
    </w:p>
    <w:p w:rsidR="00CB64C8" w:rsidRDefault="00CB64C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971" w:rsidRDefault="00F75DBB" w:rsidP="00F75DBB">
      <w:pPr>
        <w:pStyle w:val="a6"/>
        <w:tabs>
          <w:tab w:val="left" w:pos="-284"/>
          <w:tab w:val="left" w:pos="0"/>
        </w:tabs>
        <w:ind w:right="-144" w:firstLine="0"/>
        <w:rPr>
          <w:color w:val="000000"/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A81E23">
        <w:rPr>
          <w:szCs w:val="28"/>
          <w:lang w:val="ru-RU"/>
        </w:rPr>
        <w:t xml:space="preserve"> </w:t>
      </w:r>
      <w:r w:rsidR="00CB64C8">
        <w:rPr>
          <w:szCs w:val="28"/>
        </w:rPr>
        <w:t>1</w:t>
      </w:r>
      <w:r w:rsidR="00575C27">
        <w:rPr>
          <w:szCs w:val="28"/>
          <w:lang w:val="ru-RU"/>
        </w:rPr>
        <w:t>.</w:t>
      </w:r>
      <w:r w:rsidR="001B09F2">
        <w:rPr>
          <w:color w:val="000000"/>
          <w:szCs w:val="28"/>
          <w:lang w:val="ru-RU"/>
        </w:rPr>
        <w:t xml:space="preserve"> Утвердить с</w:t>
      </w:r>
      <w:r w:rsidR="00CA0D84">
        <w:rPr>
          <w:color w:val="000000"/>
          <w:szCs w:val="28"/>
          <w:lang w:val="ru-RU"/>
        </w:rPr>
        <w:t>хему размещения гаражей,</w:t>
      </w:r>
      <w:r w:rsidR="00CB64C8">
        <w:rPr>
          <w:color w:val="000000"/>
          <w:szCs w:val="28"/>
          <w:lang w:val="ru-RU"/>
        </w:rPr>
        <w:t xml:space="preserve"> являющихся некапитальными со</w:t>
      </w:r>
      <w:r w:rsidR="001B09F2">
        <w:rPr>
          <w:color w:val="000000"/>
          <w:szCs w:val="28"/>
          <w:lang w:val="ru-RU"/>
        </w:rPr>
        <w:t>ор</w:t>
      </w:r>
      <w:r w:rsidR="001B09F2">
        <w:rPr>
          <w:color w:val="000000"/>
          <w:szCs w:val="28"/>
          <w:lang w:val="ru-RU"/>
        </w:rPr>
        <w:t>у</w:t>
      </w:r>
      <w:r w:rsidR="001B09F2">
        <w:rPr>
          <w:color w:val="000000"/>
          <w:szCs w:val="28"/>
          <w:lang w:val="ru-RU"/>
        </w:rPr>
        <w:t>жениями</w:t>
      </w:r>
      <w:r w:rsidR="00CA0D84">
        <w:rPr>
          <w:color w:val="000000"/>
          <w:szCs w:val="28"/>
          <w:lang w:val="ru-RU"/>
        </w:rPr>
        <w:t>, и</w:t>
      </w:r>
      <w:r w:rsidR="001B09F2">
        <w:rPr>
          <w:color w:val="000000"/>
          <w:szCs w:val="28"/>
          <w:lang w:val="ru-RU"/>
        </w:rPr>
        <w:t xml:space="preserve"> стоянок</w:t>
      </w:r>
      <w:r w:rsidR="00CB64C8">
        <w:rPr>
          <w:color w:val="000000"/>
          <w:szCs w:val="28"/>
          <w:lang w:val="ru-RU"/>
        </w:rPr>
        <w:t xml:space="preserve"> технических или других средств передвижения инвал</w:t>
      </w:r>
      <w:r w:rsidR="00CB64C8">
        <w:rPr>
          <w:color w:val="000000"/>
          <w:szCs w:val="28"/>
          <w:lang w:val="ru-RU"/>
        </w:rPr>
        <w:t>и</w:t>
      </w:r>
      <w:r>
        <w:rPr>
          <w:color w:val="000000"/>
          <w:szCs w:val="28"/>
          <w:lang w:val="ru-RU"/>
        </w:rPr>
        <w:t>дов</w:t>
      </w:r>
    </w:p>
    <w:p w:rsidR="00CB64C8" w:rsidRDefault="00CB64C8" w:rsidP="00F75DBB">
      <w:pPr>
        <w:pStyle w:val="a6"/>
        <w:tabs>
          <w:tab w:val="left" w:pos="-284"/>
          <w:tab w:val="left" w:pos="0"/>
        </w:tabs>
        <w:ind w:right="-144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 xml:space="preserve"> вблизи их места житель</w:t>
      </w:r>
      <w:r w:rsidR="001B09F2">
        <w:rPr>
          <w:color w:val="000000"/>
          <w:szCs w:val="28"/>
          <w:lang w:val="ru-RU"/>
        </w:rPr>
        <w:t>ства на территории города Ливны</w:t>
      </w:r>
      <w:r>
        <w:rPr>
          <w:color w:val="000000"/>
          <w:szCs w:val="28"/>
          <w:lang w:val="ru-RU"/>
        </w:rPr>
        <w:t xml:space="preserve"> согласно прилож</w:t>
      </w:r>
      <w:r>
        <w:rPr>
          <w:color w:val="000000"/>
          <w:szCs w:val="28"/>
          <w:lang w:val="ru-RU"/>
        </w:rPr>
        <w:t>е</w:t>
      </w:r>
      <w:r>
        <w:rPr>
          <w:color w:val="000000"/>
          <w:szCs w:val="28"/>
          <w:lang w:val="ru-RU"/>
        </w:rPr>
        <w:t>нию</w:t>
      </w:r>
      <w:r w:rsidR="00CA0D84">
        <w:rPr>
          <w:color w:val="000000"/>
          <w:szCs w:val="28"/>
          <w:lang w:val="ru-RU"/>
        </w:rPr>
        <w:t>.</w:t>
      </w:r>
    </w:p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A4038F">
        <w:rPr>
          <w:color w:val="000000"/>
          <w:szCs w:val="28"/>
          <w:lang w:val="ru-RU"/>
        </w:rPr>
        <w:t>2</w:t>
      </w:r>
      <w:r w:rsidR="001B09F2">
        <w:rPr>
          <w:color w:val="000000"/>
          <w:szCs w:val="28"/>
          <w:lang w:val="ru-RU"/>
        </w:rPr>
        <w:t xml:space="preserve">. </w:t>
      </w:r>
      <w:r w:rsidR="00692FC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</w:rPr>
      </w:pPr>
      <w:r>
        <w:rPr>
          <w:color w:val="000000"/>
          <w:szCs w:val="28"/>
          <w:lang w:val="ru-RU"/>
        </w:rPr>
        <w:t xml:space="preserve">   </w:t>
      </w:r>
      <w:r w:rsidR="00A4038F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B64C8" w:rsidRDefault="00CB64C8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</w:p>
    <w:p w:rsidR="00E449A4" w:rsidRDefault="00E449A4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</w:p>
    <w:p w:rsidR="00E449A4" w:rsidRDefault="00E449A4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</w:p>
    <w:p w:rsidR="002F4DAC" w:rsidRPr="003610C6" w:rsidRDefault="003610C6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С.А. Труб</w:t>
      </w:r>
      <w:r>
        <w:rPr>
          <w:szCs w:val="28"/>
          <w:lang w:val="ru-RU"/>
        </w:rPr>
        <w:t>и</w:t>
      </w:r>
      <w:r>
        <w:rPr>
          <w:szCs w:val="28"/>
          <w:lang w:val="ru-RU"/>
        </w:rPr>
        <w:t>цин</w:t>
      </w:r>
    </w:p>
    <w:p w:rsidR="002F4DAC" w:rsidRDefault="0027378A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E449A4" w:rsidRDefault="00E449A4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046EB1" w:rsidRDefault="0083518F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 w:rsidRPr="009C0F3B">
        <w:rPr>
          <w:szCs w:val="28"/>
        </w:rPr>
        <w:t xml:space="preserve">          </w:t>
      </w:r>
      <w:r w:rsidR="005C6BD3" w:rsidRPr="009C0F3B">
        <w:rPr>
          <w:szCs w:val="28"/>
        </w:rPr>
        <w:t xml:space="preserve"> </w:t>
      </w:r>
      <w:r w:rsidR="007B68E3" w:rsidRPr="009C0F3B">
        <w:rPr>
          <w:szCs w:val="28"/>
        </w:rPr>
        <w:t xml:space="preserve">  </w:t>
      </w:r>
      <w:r w:rsidR="008B2B06" w:rsidRPr="009C0F3B">
        <w:rPr>
          <w:szCs w:val="28"/>
        </w:rPr>
        <w:t xml:space="preserve">      </w:t>
      </w:r>
      <w:r w:rsidR="00EB7D6C" w:rsidRPr="009C0F3B">
        <w:rPr>
          <w:szCs w:val="28"/>
        </w:rPr>
        <w:t xml:space="preserve">            </w:t>
      </w:r>
      <w:r w:rsidR="007E38FD" w:rsidRPr="009C0F3B">
        <w:rPr>
          <w:szCs w:val="28"/>
        </w:rPr>
        <w:t xml:space="preserve">   </w:t>
      </w:r>
      <w:r w:rsidR="00504B34" w:rsidRPr="009C0F3B">
        <w:rPr>
          <w:szCs w:val="28"/>
        </w:rPr>
        <w:t xml:space="preserve">   </w:t>
      </w:r>
      <w:r w:rsidR="00B212AD" w:rsidRPr="009C0F3B">
        <w:rPr>
          <w:szCs w:val="28"/>
        </w:rPr>
        <w:t xml:space="preserve">    </w:t>
      </w:r>
      <w:r w:rsidR="004C47DB" w:rsidRPr="009C0F3B">
        <w:rPr>
          <w:szCs w:val="28"/>
        </w:rPr>
        <w:t xml:space="preserve"> </w:t>
      </w:r>
      <w:r w:rsidR="00504B34" w:rsidRPr="009C0F3B">
        <w:rPr>
          <w:szCs w:val="28"/>
        </w:rPr>
        <w:t xml:space="preserve">          </w:t>
      </w:r>
      <w:r w:rsidR="00B212AD" w:rsidRPr="009C0F3B">
        <w:rPr>
          <w:szCs w:val="28"/>
        </w:rPr>
        <w:t xml:space="preserve">      </w:t>
      </w:r>
      <w:r w:rsidR="00E32EA1">
        <w:rPr>
          <w:szCs w:val="28"/>
        </w:rPr>
        <w:t xml:space="preserve">  </w:t>
      </w:r>
      <w:r w:rsidR="00D3593E" w:rsidRPr="009C0F3B">
        <w:rPr>
          <w:szCs w:val="28"/>
        </w:rPr>
        <w:t xml:space="preserve">        </w:t>
      </w:r>
      <w:r w:rsidR="009C0F3B">
        <w:rPr>
          <w:szCs w:val="28"/>
        </w:rPr>
        <w:t xml:space="preserve">  </w:t>
      </w:r>
      <w:r w:rsidR="00E10588">
        <w:rPr>
          <w:szCs w:val="28"/>
        </w:rPr>
        <w:t xml:space="preserve"> </w:t>
      </w:r>
      <w:r w:rsidR="008F33FF">
        <w:rPr>
          <w:szCs w:val="28"/>
        </w:rPr>
        <w:t xml:space="preserve">     </w:t>
      </w:r>
      <w:r w:rsidR="00E10588">
        <w:rPr>
          <w:szCs w:val="28"/>
        </w:rPr>
        <w:t xml:space="preserve">     </w:t>
      </w:r>
      <w:r w:rsidR="00A01F6F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F12457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A01F6F">
        <w:rPr>
          <w:szCs w:val="28"/>
        </w:rPr>
        <w:t xml:space="preserve">  </w:t>
      </w:r>
      <w:r w:rsidR="003662E4">
        <w:rPr>
          <w:szCs w:val="28"/>
        </w:rPr>
        <w:t xml:space="preserve"> </w:t>
      </w:r>
    </w:p>
    <w:p w:rsidR="00025C61" w:rsidRPr="00CD4D52" w:rsidRDefault="009C0523" w:rsidP="003662E4">
      <w:pPr>
        <w:pStyle w:val="a6"/>
        <w:tabs>
          <w:tab w:val="left" w:pos="0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 w:rsidRPr="00A63FC6">
        <w:rPr>
          <w:sz w:val="16"/>
          <w:szCs w:val="16"/>
        </w:rPr>
        <w:br w:type="page"/>
      </w:r>
      <w:r w:rsidR="0075402B" w:rsidRPr="00CD4D52"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</w:t>
      </w:r>
    </w:p>
    <w:p w:rsidR="009C0523" w:rsidRDefault="00ED5C45" w:rsidP="003662E4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 w:rsidR="0098515B">
        <w:rPr>
          <w:szCs w:val="28"/>
          <w:lang w:val="ru-RU"/>
        </w:rPr>
        <w:t xml:space="preserve">   </w:t>
      </w:r>
      <w:r>
        <w:rPr>
          <w:szCs w:val="28"/>
        </w:rPr>
        <w:t xml:space="preserve"> Приложение к постановлению </w:t>
      </w:r>
    </w:p>
    <w:p w:rsidR="009C0523" w:rsidRDefault="00E449A4" w:rsidP="00E449A4">
      <w:pPr>
        <w:pStyle w:val="a6"/>
        <w:tabs>
          <w:tab w:val="left" w:pos="0"/>
          <w:tab w:val="left" w:pos="426"/>
        </w:tabs>
        <w:ind w:right="-2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  </w:t>
      </w:r>
      <w:r w:rsidR="0098515B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</w:t>
      </w:r>
      <w:r w:rsidR="003C7FC6">
        <w:rPr>
          <w:szCs w:val="28"/>
        </w:rPr>
        <w:t>администрации города Ливны</w:t>
      </w:r>
      <w:r w:rsidR="00ED5C45">
        <w:rPr>
          <w:szCs w:val="28"/>
        </w:rPr>
        <w:t xml:space="preserve"> </w:t>
      </w:r>
    </w:p>
    <w:p w:rsidR="00ED5C45" w:rsidRPr="00BE503A" w:rsidRDefault="00701E7B" w:rsidP="00701E7B">
      <w:pPr>
        <w:pStyle w:val="a6"/>
        <w:tabs>
          <w:tab w:val="left" w:pos="0"/>
          <w:tab w:val="left" w:pos="426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</w:t>
      </w:r>
      <w:r w:rsidR="00E449A4">
        <w:rPr>
          <w:szCs w:val="28"/>
          <w:lang w:val="ru-RU"/>
        </w:rPr>
        <w:t xml:space="preserve">                                </w:t>
      </w:r>
      <w:r w:rsidR="00A52FE8">
        <w:rPr>
          <w:szCs w:val="28"/>
          <w:lang w:val="ru-RU"/>
        </w:rPr>
        <w:t xml:space="preserve">          от 27 февраля </w:t>
      </w:r>
      <w:r w:rsidR="00FF468B">
        <w:rPr>
          <w:szCs w:val="28"/>
          <w:lang w:val="ru-RU"/>
        </w:rPr>
        <w:t>2025 год</w:t>
      </w:r>
      <w:r w:rsidR="00CA2997">
        <w:rPr>
          <w:szCs w:val="28"/>
          <w:lang w:val="ru-RU"/>
        </w:rPr>
        <w:t>а</w:t>
      </w:r>
      <w:r w:rsidR="00BE503A">
        <w:rPr>
          <w:szCs w:val="28"/>
          <w:lang w:val="ru-RU"/>
        </w:rPr>
        <w:t xml:space="preserve"> </w:t>
      </w:r>
      <w:r w:rsidR="00BE503A">
        <w:rPr>
          <w:szCs w:val="28"/>
        </w:rPr>
        <w:t>№</w:t>
      </w:r>
      <w:r w:rsidR="00A52FE8">
        <w:rPr>
          <w:szCs w:val="28"/>
          <w:lang w:val="ru-RU"/>
        </w:rPr>
        <w:t xml:space="preserve"> 23</w:t>
      </w:r>
    </w:p>
    <w:p w:rsidR="00ED5C45" w:rsidRDefault="00ED5C45" w:rsidP="003662E4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</w:p>
    <w:p w:rsidR="00ED5C45" w:rsidRDefault="00CB64C8" w:rsidP="009C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CB64C8" w:rsidRDefault="0027378A" w:rsidP="009C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B64C8">
        <w:rPr>
          <w:b/>
          <w:sz w:val="28"/>
          <w:szCs w:val="28"/>
        </w:rPr>
        <w:t>азмещения гаражей, являющихся нека</w:t>
      </w:r>
      <w:r w:rsidR="009520DA">
        <w:rPr>
          <w:b/>
          <w:sz w:val="28"/>
          <w:szCs w:val="28"/>
        </w:rPr>
        <w:t>питальными сооружениями</w:t>
      </w:r>
      <w:r w:rsidR="00531A9C">
        <w:rPr>
          <w:b/>
          <w:sz w:val="28"/>
          <w:szCs w:val="28"/>
        </w:rPr>
        <w:t>, и</w:t>
      </w:r>
      <w:r w:rsidR="009520DA">
        <w:rPr>
          <w:b/>
          <w:sz w:val="28"/>
          <w:szCs w:val="28"/>
        </w:rPr>
        <w:t xml:space="preserve"> </w:t>
      </w:r>
      <w:r w:rsidR="00CB64C8">
        <w:rPr>
          <w:b/>
          <w:sz w:val="28"/>
          <w:szCs w:val="28"/>
        </w:rPr>
        <w:t>стоян</w:t>
      </w:r>
      <w:r w:rsidR="009520DA">
        <w:rPr>
          <w:b/>
          <w:sz w:val="28"/>
          <w:szCs w:val="28"/>
        </w:rPr>
        <w:t>ок</w:t>
      </w:r>
      <w:r w:rsidR="00CB64C8">
        <w:rPr>
          <w:b/>
          <w:sz w:val="28"/>
          <w:szCs w:val="28"/>
        </w:rPr>
        <w:t xml:space="preserve"> технических или других средств передвижения инвалидов вблизи</w:t>
      </w:r>
      <w:r>
        <w:rPr>
          <w:b/>
          <w:sz w:val="28"/>
          <w:szCs w:val="28"/>
        </w:rPr>
        <w:t xml:space="preserve"> их места жительства на территории города Ливны</w:t>
      </w:r>
    </w:p>
    <w:p w:rsidR="0027378A" w:rsidRDefault="0027378A" w:rsidP="002737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1844"/>
        <w:gridCol w:w="2275"/>
        <w:gridCol w:w="1665"/>
        <w:gridCol w:w="1881"/>
        <w:gridCol w:w="1260"/>
      </w:tblGrid>
      <w:tr w:rsidR="009520DA" w:rsidRPr="00543A3B" w:rsidTr="009520DA">
        <w:tc>
          <w:tcPr>
            <w:tcW w:w="928" w:type="dxa"/>
          </w:tcPr>
          <w:p w:rsidR="009520DA" w:rsidRPr="00543A3B" w:rsidRDefault="009520DA" w:rsidP="00543A3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43A3B">
              <w:rPr>
                <w:b/>
                <w:szCs w:val="24"/>
              </w:rPr>
              <w:t>№</w:t>
            </w:r>
            <w:r w:rsidR="00A4038F">
              <w:rPr>
                <w:b/>
                <w:szCs w:val="24"/>
              </w:rPr>
              <w:t xml:space="preserve"> </w:t>
            </w:r>
            <w:r w:rsidRPr="00543A3B">
              <w:rPr>
                <w:b/>
                <w:szCs w:val="24"/>
              </w:rPr>
              <w:t>п/п</w:t>
            </w:r>
          </w:p>
        </w:tc>
        <w:tc>
          <w:tcPr>
            <w:tcW w:w="1844" w:type="dxa"/>
          </w:tcPr>
          <w:p w:rsidR="009520DA" w:rsidRPr="00543A3B" w:rsidRDefault="009520DA" w:rsidP="00A4038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Учетный</w:t>
            </w:r>
            <w:r w:rsidR="00A4038F">
              <w:rPr>
                <w:b/>
                <w:szCs w:val="24"/>
              </w:rPr>
              <w:t xml:space="preserve">      </w:t>
            </w:r>
            <w:r>
              <w:rPr>
                <w:b/>
                <w:szCs w:val="24"/>
              </w:rPr>
              <w:t>номер</w:t>
            </w:r>
            <w:r w:rsidR="00796912">
              <w:rPr>
                <w:b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9520DA" w:rsidRPr="00543A3B" w:rsidRDefault="00A4038F" w:rsidP="00543A3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Местонахождения (адрес ориент</w:t>
            </w:r>
            <w:r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>ции)</w:t>
            </w:r>
          </w:p>
        </w:tc>
        <w:tc>
          <w:tcPr>
            <w:tcW w:w="1665" w:type="dxa"/>
          </w:tcPr>
          <w:p w:rsidR="0062546C" w:rsidRDefault="009520DA" w:rsidP="00543A3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43A3B">
              <w:rPr>
                <w:b/>
                <w:szCs w:val="24"/>
              </w:rPr>
              <w:t xml:space="preserve">Площадь </w:t>
            </w:r>
          </w:p>
          <w:p w:rsidR="009520DA" w:rsidRPr="00543A3B" w:rsidRDefault="009520DA" w:rsidP="00543A3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43A3B">
              <w:rPr>
                <w:b/>
                <w:szCs w:val="24"/>
              </w:rPr>
              <w:t>( кв.м)</w:t>
            </w:r>
          </w:p>
        </w:tc>
        <w:tc>
          <w:tcPr>
            <w:tcW w:w="1881" w:type="dxa"/>
          </w:tcPr>
          <w:p w:rsidR="009520DA" w:rsidRDefault="009520DA" w:rsidP="00A4038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43A3B">
              <w:rPr>
                <w:b/>
                <w:szCs w:val="24"/>
              </w:rPr>
              <w:t>Вид об</w:t>
            </w:r>
            <w:r w:rsidRPr="00543A3B">
              <w:rPr>
                <w:b/>
                <w:szCs w:val="24"/>
              </w:rPr>
              <w:t>ъ</w:t>
            </w:r>
            <w:r w:rsidRPr="00543A3B">
              <w:rPr>
                <w:b/>
                <w:szCs w:val="24"/>
              </w:rPr>
              <w:t>екта</w:t>
            </w:r>
          </w:p>
          <w:p w:rsidR="00A4038F" w:rsidRDefault="00A4038F" w:rsidP="00A4038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(гараж, </w:t>
            </w:r>
          </w:p>
          <w:p w:rsidR="00A4038F" w:rsidRPr="00543A3B" w:rsidRDefault="00A4038F" w:rsidP="00A4038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стоя</w:t>
            </w:r>
            <w:r>
              <w:rPr>
                <w:b/>
                <w:szCs w:val="24"/>
              </w:rPr>
              <w:t>н</w:t>
            </w:r>
            <w:r>
              <w:rPr>
                <w:b/>
                <w:szCs w:val="24"/>
              </w:rPr>
              <w:t>ка)</w:t>
            </w:r>
          </w:p>
        </w:tc>
        <w:tc>
          <w:tcPr>
            <w:tcW w:w="1260" w:type="dxa"/>
          </w:tcPr>
          <w:p w:rsidR="009520DA" w:rsidRPr="00543A3B" w:rsidRDefault="009520DA" w:rsidP="0062546C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нал</w:t>
            </w:r>
            <w:r>
              <w:rPr>
                <w:b/>
                <w:szCs w:val="24"/>
              </w:rPr>
              <w:t>и</w:t>
            </w:r>
            <w:r>
              <w:rPr>
                <w:b/>
                <w:szCs w:val="24"/>
              </w:rPr>
              <w:t>чии г</w:t>
            </w:r>
            <w:r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>ража</w:t>
            </w:r>
          </w:p>
        </w:tc>
      </w:tr>
      <w:tr w:rsidR="009520DA" w:rsidRPr="00543A3B" w:rsidTr="009520DA">
        <w:tc>
          <w:tcPr>
            <w:tcW w:w="928" w:type="dxa"/>
          </w:tcPr>
          <w:p w:rsidR="009520DA" w:rsidRPr="00543A3B" w:rsidRDefault="009520DA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1</w:t>
            </w:r>
          </w:p>
        </w:tc>
        <w:tc>
          <w:tcPr>
            <w:tcW w:w="1844" w:type="dxa"/>
          </w:tcPr>
          <w:p w:rsidR="009520DA" w:rsidRPr="00543A3B" w:rsidRDefault="009520DA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</w:t>
            </w:r>
          </w:p>
        </w:tc>
        <w:tc>
          <w:tcPr>
            <w:tcW w:w="2275" w:type="dxa"/>
          </w:tcPr>
          <w:p w:rsidR="009520DA" w:rsidRPr="00543A3B" w:rsidRDefault="009520DA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 xml:space="preserve">ловская, </w:t>
            </w:r>
            <w:r>
              <w:rPr>
                <w:szCs w:val="24"/>
              </w:rPr>
              <w:t>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№1</w:t>
            </w:r>
          </w:p>
        </w:tc>
        <w:tc>
          <w:tcPr>
            <w:tcW w:w="1665" w:type="dxa"/>
          </w:tcPr>
          <w:p w:rsidR="009520DA" w:rsidRPr="00543A3B" w:rsidRDefault="009520DA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9520DA" w:rsidRDefault="009520DA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9520DA" w:rsidRPr="00543A3B" w:rsidRDefault="00342B19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2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№2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3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№3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20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4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№4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31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5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№5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26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6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№6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19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7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</w:t>
            </w:r>
            <w:r w:rsidR="0027653A">
              <w:rPr>
                <w:szCs w:val="24"/>
              </w:rPr>
              <w:t>7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26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8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="00A4038F">
              <w:rPr>
                <w:szCs w:val="24"/>
              </w:rPr>
              <w:t>ловская,</w:t>
            </w:r>
            <w:r w:rsidRPr="00543A3B">
              <w:rPr>
                <w:szCs w:val="24"/>
              </w:rPr>
              <w:t xml:space="preserve"> напр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тив территории д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lastRenderedPageBreak/>
              <w:t>ный участок №8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lastRenderedPageBreak/>
              <w:t>28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№9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</w:t>
            </w:r>
            <w:r w:rsidR="00D52D87">
              <w:rPr>
                <w:szCs w:val="24"/>
              </w:rPr>
              <w:t xml:space="preserve">ская, </w:t>
            </w:r>
            <w:r w:rsidRPr="00543A3B">
              <w:rPr>
                <w:szCs w:val="24"/>
              </w:rPr>
              <w:t xml:space="preserve">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№9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28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10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№10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 н</w:t>
            </w:r>
            <w:r w:rsidRPr="00543A3B">
              <w:rPr>
                <w:szCs w:val="24"/>
              </w:rPr>
              <w:t>а</w:t>
            </w:r>
            <w:r w:rsidRPr="00543A3B">
              <w:rPr>
                <w:szCs w:val="24"/>
              </w:rPr>
              <w:t>против террит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рии дома №110-ж</w:t>
            </w:r>
            <w:r w:rsidR="00A4038F">
              <w:rPr>
                <w:szCs w:val="24"/>
              </w:rPr>
              <w:t>, земел</w:t>
            </w:r>
            <w:r w:rsidR="00A4038F">
              <w:rPr>
                <w:szCs w:val="24"/>
              </w:rPr>
              <w:t>ь</w:t>
            </w:r>
            <w:r w:rsidR="00A4038F">
              <w:rPr>
                <w:szCs w:val="24"/>
              </w:rPr>
              <w:t>ный участок №10</w:t>
            </w:r>
          </w:p>
        </w:tc>
        <w:tc>
          <w:tcPr>
            <w:tcW w:w="166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27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F90A68" w:rsidRPr="00543A3B" w:rsidTr="009520DA">
        <w:tc>
          <w:tcPr>
            <w:tcW w:w="928" w:type="dxa"/>
          </w:tcPr>
          <w:p w:rsidR="00F90A68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44" w:type="dxa"/>
          </w:tcPr>
          <w:p w:rsidR="00F90A6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№11</w:t>
            </w:r>
          </w:p>
        </w:tc>
        <w:tc>
          <w:tcPr>
            <w:tcW w:w="2275" w:type="dxa"/>
          </w:tcPr>
          <w:p w:rsidR="00F90A68" w:rsidRPr="00543A3B" w:rsidRDefault="00F90A68" w:rsidP="00EE79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EE7918">
              <w:rPr>
                <w:szCs w:val="24"/>
              </w:rPr>
              <w:t>ул. Эне</w:t>
            </w:r>
            <w:r w:rsidR="00EE7918">
              <w:rPr>
                <w:szCs w:val="24"/>
              </w:rPr>
              <w:t>р</w:t>
            </w:r>
            <w:r w:rsidR="00EE7918">
              <w:rPr>
                <w:szCs w:val="24"/>
              </w:rPr>
              <w:t>гетиков, на</w:t>
            </w:r>
            <w:r w:rsidR="0098515B">
              <w:rPr>
                <w:szCs w:val="24"/>
              </w:rPr>
              <w:t xml:space="preserve">против </w:t>
            </w:r>
            <w:r w:rsidR="00EE7918">
              <w:rPr>
                <w:szCs w:val="24"/>
              </w:rPr>
              <w:t xml:space="preserve"> дома №7</w:t>
            </w:r>
            <w:r w:rsidR="0098515B">
              <w:rPr>
                <w:szCs w:val="24"/>
              </w:rPr>
              <w:t>,</w:t>
            </w:r>
            <w:r w:rsidR="00EE7918">
              <w:rPr>
                <w:szCs w:val="24"/>
              </w:rPr>
              <w:t xml:space="preserve"> земел</w:t>
            </w:r>
            <w:r w:rsidR="00EE7918">
              <w:rPr>
                <w:szCs w:val="24"/>
              </w:rPr>
              <w:t>ь</w:t>
            </w:r>
            <w:r w:rsidR="00EE7918">
              <w:rPr>
                <w:szCs w:val="24"/>
              </w:rPr>
              <w:t>ный уч</w:t>
            </w:r>
            <w:r w:rsidR="00EE7918">
              <w:rPr>
                <w:szCs w:val="24"/>
              </w:rPr>
              <w:t>а</w:t>
            </w:r>
            <w:r w:rsidR="00EE7918">
              <w:rPr>
                <w:szCs w:val="24"/>
              </w:rPr>
              <w:t>сток №1</w:t>
            </w:r>
          </w:p>
        </w:tc>
        <w:tc>
          <w:tcPr>
            <w:tcW w:w="1665" w:type="dxa"/>
          </w:tcPr>
          <w:p w:rsidR="00F90A68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81" w:type="dxa"/>
          </w:tcPr>
          <w:p w:rsidR="00F90A68" w:rsidRPr="00543A3B" w:rsidRDefault="00F90A6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F90A68" w:rsidRPr="00D74F60" w:rsidRDefault="00F90A6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F90A68">
              <w:rPr>
                <w:szCs w:val="24"/>
              </w:rPr>
              <w:t>12</w:t>
            </w:r>
          </w:p>
        </w:tc>
        <w:tc>
          <w:tcPr>
            <w:tcW w:w="2275" w:type="dxa"/>
          </w:tcPr>
          <w:p w:rsidR="00342B19" w:rsidRPr="00543A3B" w:rsidRDefault="00A4038F" w:rsidP="00F90A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98515B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ул. Дружбы Нар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дов, во дворе дома №165, земельный участок №12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</w:t>
            </w:r>
            <w:r w:rsidR="00F90A68">
              <w:rPr>
                <w:szCs w:val="24"/>
              </w:rPr>
              <w:t>3</w:t>
            </w:r>
          </w:p>
        </w:tc>
        <w:tc>
          <w:tcPr>
            <w:tcW w:w="2275" w:type="dxa"/>
          </w:tcPr>
          <w:p w:rsidR="00342B19" w:rsidRPr="00543A3B" w:rsidRDefault="00342B19" w:rsidP="00A4038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 xml:space="preserve">г. Ливны, </w:t>
            </w:r>
            <w:r w:rsidR="00A4038F">
              <w:rPr>
                <w:szCs w:val="24"/>
              </w:rPr>
              <w:t>ул. Ма</w:t>
            </w:r>
            <w:r w:rsidR="00A4038F">
              <w:rPr>
                <w:szCs w:val="24"/>
              </w:rPr>
              <w:t>к</w:t>
            </w:r>
            <w:r w:rsidR="0027653A">
              <w:rPr>
                <w:szCs w:val="24"/>
              </w:rPr>
              <w:t xml:space="preserve">сима Горького, во дворе дом № </w:t>
            </w:r>
            <w:r w:rsidR="00A4038F">
              <w:rPr>
                <w:szCs w:val="24"/>
              </w:rPr>
              <w:t>11, з</w:t>
            </w:r>
            <w:r w:rsidR="00A4038F">
              <w:rPr>
                <w:szCs w:val="24"/>
              </w:rPr>
              <w:t>е</w:t>
            </w:r>
            <w:r w:rsidR="00A4038F">
              <w:rPr>
                <w:szCs w:val="24"/>
              </w:rPr>
              <w:t>мельный участок №13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C152A2" w:rsidRPr="00543A3B" w:rsidTr="009520DA">
        <w:tc>
          <w:tcPr>
            <w:tcW w:w="928" w:type="dxa"/>
          </w:tcPr>
          <w:p w:rsidR="00C152A2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44" w:type="dxa"/>
          </w:tcPr>
          <w:p w:rsidR="00C152A2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№14</w:t>
            </w:r>
          </w:p>
        </w:tc>
        <w:tc>
          <w:tcPr>
            <w:tcW w:w="2275" w:type="dxa"/>
          </w:tcPr>
          <w:p w:rsidR="00C152A2" w:rsidRPr="00543A3B" w:rsidRDefault="00C152A2" w:rsidP="00A4038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</w:t>
            </w:r>
            <w:r w:rsidR="00A4038F">
              <w:rPr>
                <w:szCs w:val="24"/>
              </w:rPr>
              <w:t xml:space="preserve"> </w:t>
            </w:r>
            <w:r w:rsidR="0098515B">
              <w:rPr>
                <w:szCs w:val="24"/>
              </w:rPr>
              <w:t xml:space="preserve">             </w:t>
            </w:r>
            <w:r w:rsidR="00A4038F">
              <w:rPr>
                <w:szCs w:val="24"/>
              </w:rPr>
              <w:t>ул. Дружбы Нар</w:t>
            </w:r>
            <w:r w:rsidR="00A4038F">
              <w:rPr>
                <w:szCs w:val="24"/>
              </w:rPr>
              <w:t>о</w:t>
            </w:r>
            <w:r w:rsidR="00A4038F">
              <w:rPr>
                <w:szCs w:val="24"/>
              </w:rPr>
              <w:t>дов, во дворе дома №165, земельный участок №14</w:t>
            </w:r>
          </w:p>
        </w:tc>
        <w:tc>
          <w:tcPr>
            <w:tcW w:w="1665" w:type="dxa"/>
          </w:tcPr>
          <w:p w:rsidR="00C152A2" w:rsidRPr="00543A3B" w:rsidRDefault="00C152A2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C152A2" w:rsidRPr="00543A3B" w:rsidRDefault="00C152A2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C152A2" w:rsidRPr="00D74F60" w:rsidRDefault="00C152A2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</w:t>
            </w:r>
            <w:r w:rsidR="00F90A68">
              <w:rPr>
                <w:szCs w:val="24"/>
              </w:rPr>
              <w:t>5</w:t>
            </w:r>
          </w:p>
        </w:tc>
        <w:tc>
          <w:tcPr>
            <w:tcW w:w="2275" w:type="dxa"/>
          </w:tcPr>
          <w:p w:rsidR="00342B19" w:rsidRPr="00543A3B" w:rsidRDefault="00A4038F" w:rsidP="006254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г. Ливны, </w:t>
            </w:r>
            <w:r w:rsidR="0098515B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>ул. Дружбы Нар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дов, во дворе дома №165, земельный участок №15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342B19" w:rsidRDefault="00342B19" w:rsidP="0062546C">
            <w:pPr>
              <w:jc w:val="center"/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44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</w:t>
            </w:r>
            <w:r w:rsidR="00F90A68">
              <w:rPr>
                <w:szCs w:val="24"/>
              </w:rPr>
              <w:t>6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г. Ливны, пл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щадь Октябрьская, в районе дома № 62</w:t>
            </w:r>
            <w:r w:rsidR="00A4038F">
              <w:rPr>
                <w:szCs w:val="24"/>
              </w:rPr>
              <w:t>, земельный участок №16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81" w:type="dxa"/>
          </w:tcPr>
          <w:p w:rsidR="00342B19" w:rsidRPr="00543A3B" w:rsidRDefault="00342B19" w:rsidP="0062546C">
            <w:pPr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342B19" w:rsidRPr="00543A3B" w:rsidTr="009520DA">
        <w:trPr>
          <w:trHeight w:val="1264"/>
        </w:trPr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44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№17</w:t>
            </w:r>
          </w:p>
        </w:tc>
        <w:tc>
          <w:tcPr>
            <w:tcW w:w="227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г. Ливны, пл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щадь Октябрьская, в районе дома № 62</w:t>
            </w:r>
            <w:r w:rsidR="00A4038F">
              <w:rPr>
                <w:szCs w:val="24"/>
              </w:rPr>
              <w:t>, земельный участок №1</w:t>
            </w:r>
            <w:r w:rsidR="007173BD">
              <w:rPr>
                <w:szCs w:val="24"/>
              </w:rPr>
              <w:t>7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81" w:type="dxa"/>
          </w:tcPr>
          <w:p w:rsidR="00342B19" w:rsidRDefault="00F90A68" w:rsidP="0062546C">
            <w:pPr>
              <w:jc w:val="center"/>
            </w:pPr>
            <w:r>
              <w:t>Гараж</w:t>
            </w:r>
          </w:p>
        </w:tc>
        <w:tc>
          <w:tcPr>
            <w:tcW w:w="1260" w:type="dxa"/>
          </w:tcPr>
          <w:p w:rsidR="00342B19" w:rsidRDefault="00F90A68" w:rsidP="0062546C">
            <w:pPr>
              <w:jc w:val="center"/>
            </w:pPr>
            <w: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44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№18</w:t>
            </w:r>
          </w:p>
        </w:tc>
        <w:tc>
          <w:tcPr>
            <w:tcW w:w="227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г. Ливны, пл</w:t>
            </w:r>
            <w:r w:rsidRPr="00543A3B">
              <w:rPr>
                <w:szCs w:val="24"/>
              </w:rPr>
              <w:t>о</w:t>
            </w:r>
            <w:r w:rsidRPr="00543A3B">
              <w:rPr>
                <w:szCs w:val="24"/>
              </w:rPr>
              <w:t>щадь Октябрьская, в районе дома № 62</w:t>
            </w:r>
            <w:r w:rsidR="00A4038F">
              <w:rPr>
                <w:szCs w:val="24"/>
              </w:rPr>
              <w:t>, земельный участок № 18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342B19" w:rsidRDefault="00F90A68" w:rsidP="0062546C">
            <w:pPr>
              <w:jc w:val="center"/>
            </w:pPr>
            <w:r>
              <w:t>Гараж</w:t>
            </w:r>
          </w:p>
        </w:tc>
        <w:tc>
          <w:tcPr>
            <w:tcW w:w="1260" w:type="dxa"/>
          </w:tcPr>
          <w:p w:rsidR="00342B19" w:rsidRDefault="00F90A68" w:rsidP="0062546C">
            <w:pPr>
              <w:jc w:val="center"/>
            </w:pPr>
            <w: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44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№19</w:t>
            </w:r>
          </w:p>
        </w:tc>
        <w:tc>
          <w:tcPr>
            <w:tcW w:w="2275" w:type="dxa"/>
          </w:tcPr>
          <w:p w:rsidR="00342B19" w:rsidRPr="00543A3B" w:rsidRDefault="007173B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2018DE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>ул. Дружбы Нар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дов, во дворе дома №165, земельный </w:t>
            </w:r>
            <w:r>
              <w:rPr>
                <w:szCs w:val="24"/>
              </w:rPr>
              <w:lastRenderedPageBreak/>
              <w:t>участок №19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</w:p>
        </w:tc>
        <w:tc>
          <w:tcPr>
            <w:tcW w:w="1881" w:type="dxa"/>
          </w:tcPr>
          <w:p w:rsidR="00342B19" w:rsidRDefault="00F90A68" w:rsidP="0062546C">
            <w:pPr>
              <w:jc w:val="center"/>
            </w:pPr>
            <w:r>
              <w:t xml:space="preserve">Гараж </w:t>
            </w:r>
          </w:p>
        </w:tc>
        <w:tc>
          <w:tcPr>
            <w:tcW w:w="1260" w:type="dxa"/>
          </w:tcPr>
          <w:p w:rsidR="00342B19" w:rsidRDefault="00F90A68" w:rsidP="0062546C">
            <w:pPr>
              <w:jc w:val="center"/>
            </w:pPr>
            <w: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№20</w:t>
            </w:r>
          </w:p>
        </w:tc>
        <w:tc>
          <w:tcPr>
            <w:tcW w:w="2275" w:type="dxa"/>
          </w:tcPr>
          <w:p w:rsidR="00342B19" w:rsidRPr="00543A3B" w:rsidRDefault="007173B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2018DE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ул. Дружбы Нар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дов, во дворе дома №165, земельный участок №20</w:t>
            </w:r>
          </w:p>
        </w:tc>
        <w:tc>
          <w:tcPr>
            <w:tcW w:w="1665" w:type="dxa"/>
          </w:tcPr>
          <w:p w:rsidR="00342B19" w:rsidRPr="00543A3B" w:rsidRDefault="00F90A6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342B19" w:rsidRPr="00543A3B" w:rsidRDefault="00F90A6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F90A68" w:rsidP="0062546C">
            <w:pPr>
              <w:jc w:val="center"/>
            </w:pPr>
            <w:r>
              <w:t>Имеется</w:t>
            </w:r>
          </w:p>
        </w:tc>
      </w:tr>
      <w:tr w:rsidR="00342B19" w:rsidRPr="00543A3B" w:rsidTr="009520DA">
        <w:tc>
          <w:tcPr>
            <w:tcW w:w="928" w:type="dxa"/>
          </w:tcPr>
          <w:p w:rsidR="00342B19" w:rsidRPr="00543A3B" w:rsidRDefault="00C152A2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E223D">
              <w:rPr>
                <w:szCs w:val="24"/>
              </w:rPr>
              <w:t>1</w:t>
            </w:r>
          </w:p>
        </w:tc>
        <w:tc>
          <w:tcPr>
            <w:tcW w:w="1844" w:type="dxa"/>
          </w:tcPr>
          <w:p w:rsidR="00342B19" w:rsidRPr="00543A3B" w:rsidRDefault="009B77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EE7918">
              <w:rPr>
                <w:szCs w:val="24"/>
              </w:rPr>
              <w:t>21</w:t>
            </w:r>
          </w:p>
        </w:tc>
        <w:tc>
          <w:tcPr>
            <w:tcW w:w="2275" w:type="dxa"/>
          </w:tcPr>
          <w:p w:rsidR="00342B19" w:rsidRPr="00543A3B" w:rsidRDefault="00342B19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3A3B">
              <w:rPr>
                <w:szCs w:val="24"/>
              </w:rPr>
              <w:t>г. Ливны, ул. О</w:t>
            </w:r>
            <w:r w:rsidRPr="00543A3B">
              <w:rPr>
                <w:szCs w:val="24"/>
              </w:rPr>
              <w:t>р</w:t>
            </w:r>
            <w:r w:rsidRPr="00543A3B">
              <w:rPr>
                <w:szCs w:val="24"/>
              </w:rPr>
              <w:t>ловская,</w:t>
            </w:r>
            <w:r w:rsidR="00EE7918">
              <w:rPr>
                <w:szCs w:val="24"/>
              </w:rPr>
              <w:t xml:space="preserve"> з</w:t>
            </w:r>
            <w:r w:rsidR="00EE7918">
              <w:rPr>
                <w:szCs w:val="24"/>
              </w:rPr>
              <w:t>е</w:t>
            </w:r>
            <w:r w:rsidR="00EE7918">
              <w:rPr>
                <w:szCs w:val="24"/>
              </w:rPr>
              <w:t>мельный уч</w:t>
            </w:r>
            <w:r w:rsidR="00EE7918">
              <w:rPr>
                <w:szCs w:val="24"/>
              </w:rPr>
              <w:t>а</w:t>
            </w:r>
            <w:r w:rsidR="0098515B">
              <w:rPr>
                <w:szCs w:val="24"/>
              </w:rPr>
              <w:t>сток №5</w:t>
            </w:r>
            <w:r w:rsidR="00EE7918">
              <w:rPr>
                <w:szCs w:val="24"/>
              </w:rPr>
              <w:t>а</w:t>
            </w:r>
          </w:p>
        </w:tc>
        <w:tc>
          <w:tcPr>
            <w:tcW w:w="1665" w:type="dxa"/>
          </w:tcPr>
          <w:p w:rsidR="00342B19" w:rsidRPr="00543A3B" w:rsidRDefault="009B77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42B19" w:rsidRPr="00543A3B">
              <w:rPr>
                <w:szCs w:val="24"/>
              </w:rPr>
              <w:t>0</w:t>
            </w:r>
          </w:p>
        </w:tc>
        <w:tc>
          <w:tcPr>
            <w:tcW w:w="1881" w:type="dxa"/>
          </w:tcPr>
          <w:p w:rsidR="00342B19" w:rsidRPr="00543A3B" w:rsidRDefault="00342B19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342B19" w:rsidRDefault="00342B19" w:rsidP="0062546C">
            <w:pPr>
              <w:jc w:val="center"/>
            </w:pPr>
            <w:r w:rsidRPr="00D74F60">
              <w:rPr>
                <w:szCs w:val="24"/>
              </w:rPr>
              <w:t>Имеется</w:t>
            </w:r>
          </w:p>
        </w:tc>
      </w:tr>
      <w:tr w:rsidR="00FF468B" w:rsidRPr="00543A3B" w:rsidTr="009520DA">
        <w:tc>
          <w:tcPr>
            <w:tcW w:w="928" w:type="dxa"/>
          </w:tcPr>
          <w:p w:rsidR="00FF46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44" w:type="dxa"/>
          </w:tcPr>
          <w:p w:rsidR="00FF468B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</w:t>
            </w:r>
            <w:r w:rsidR="009B773D">
              <w:rPr>
                <w:szCs w:val="24"/>
              </w:rPr>
              <w:t>2</w:t>
            </w:r>
          </w:p>
        </w:tc>
        <w:tc>
          <w:tcPr>
            <w:tcW w:w="2275" w:type="dxa"/>
          </w:tcPr>
          <w:p w:rsidR="00FF468B" w:rsidRDefault="004C4358" w:rsidP="009B773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9B773D">
              <w:rPr>
                <w:szCs w:val="24"/>
              </w:rPr>
              <w:t>ул. О</w:t>
            </w:r>
            <w:r w:rsidR="009B773D">
              <w:rPr>
                <w:szCs w:val="24"/>
              </w:rPr>
              <w:t>р</w:t>
            </w:r>
            <w:r w:rsidR="009B773D">
              <w:rPr>
                <w:szCs w:val="24"/>
              </w:rPr>
              <w:t>ловская, н</w:t>
            </w:r>
            <w:r w:rsidR="009B773D">
              <w:rPr>
                <w:szCs w:val="24"/>
              </w:rPr>
              <w:t>а</w:t>
            </w:r>
            <w:r w:rsidR="009B773D">
              <w:rPr>
                <w:szCs w:val="24"/>
              </w:rPr>
              <w:t>против дома 110-п</w:t>
            </w:r>
            <w:r w:rsidR="007173BD">
              <w:rPr>
                <w:szCs w:val="24"/>
              </w:rPr>
              <w:t>, з</w:t>
            </w:r>
            <w:r w:rsidR="007173BD">
              <w:rPr>
                <w:szCs w:val="24"/>
              </w:rPr>
              <w:t>е</w:t>
            </w:r>
            <w:r w:rsidR="007173BD">
              <w:rPr>
                <w:szCs w:val="24"/>
              </w:rPr>
              <w:t>мельный участок №22</w:t>
            </w:r>
          </w:p>
        </w:tc>
        <w:tc>
          <w:tcPr>
            <w:tcW w:w="1665" w:type="dxa"/>
          </w:tcPr>
          <w:p w:rsidR="00FF468B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B773D">
              <w:rPr>
                <w:szCs w:val="24"/>
              </w:rPr>
              <w:t>7</w:t>
            </w:r>
          </w:p>
        </w:tc>
        <w:tc>
          <w:tcPr>
            <w:tcW w:w="1881" w:type="dxa"/>
          </w:tcPr>
          <w:p w:rsidR="00FF468B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Гараж </w:t>
            </w:r>
          </w:p>
        </w:tc>
        <w:tc>
          <w:tcPr>
            <w:tcW w:w="1260" w:type="dxa"/>
          </w:tcPr>
          <w:p w:rsidR="00FF468B" w:rsidRPr="00D74F60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FF468B" w:rsidRPr="00543A3B" w:rsidTr="009520DA">
        <w:tc>
          <w:tcPr>
            <w:tcW w:w="928" w:type="dxa"/>
          </w:tcPr>
          <w:p w:rsidR="00FF46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44" w:type="dxa"/>
          </w:tcPr>
          <w:p w:rsidR="00FF468B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</w:t>
            </w:r>
            <w:r w:rsidR="009B773D">
              <w:rPr>
                <w:szCs w:val="24"/>
              </w:rPr>
              <w:t>3</w:t>
            </w:r>
          </w:p>
        </w:tc>
        <w:tc>
          <w:tcPr>
            <w:tcW w:w="2275" w:type="dxa"/>
          </w:tcPr>
          <w:p w:rsidR="00FF468B" w:rsidRDefault="009B773D" w:rsidP="007173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7173BD">
              <w:rPr>
                <w:szCs w:val="24"/>
              </w:rPr>
              <w:t>площадь Октябрьская, в районе дома №62, земельный участок №23</w:t>
            </w:r>
          </w:p>
        </w:tc>
        <w:tc>
          <w:tcPr>
            <w:tcW w:w="1665" w:type="dxa"/>
          </w:tcPr>
          <w:p w:rsidR="00FF468B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B773D">
              <w:rPr>
                <w:szCs w:val="24"/>
              </w:rPr>
              <w:t>6</w:t>
            </w:r>
          </w:p>
        </w:tc>
        <w:tc>
          <w:tcPr>
            <w:tcW w:w="1881" w:type="dxa"/>
          </w:tcPr>
          <w:p w:rsidR="00FF468B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FF468B" w:rsidRPr="00D74F60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44" w:type="dxa"/>
          </w:tcPr>
          <w:p w:rsidR="004C4358" w:rsidRDefault="009B77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№24</w:t>
            </w:r>
          </w:p>
        </w:tc>
        <w:tc>
          <w:tcPr>
            <w:tcW w:w="2275" w:type="dxa"/>
          </w:tcPr>
          <w:p w:rsidR="004C4358" w:rsidRDefault="007173B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2018DE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ул. Дружбы Нар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дов, во дворе дома №165, земельный участок №24</w:t>
            </w:r>
          </w:p>
        </w:tc>
        <w:tc>
          <w:tcPr>
            <w:tcW w:w="1665" w:type="dxa"/>
          </w:tcPr>
          <w:p w:rsidR="004C4358" w:rsidRDefault="009B77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E7918">
              <w:rPr>
                <w:szCs w:val="24"/>
              </w:rPr>
              <w:t>3</w:t>
            </w:r>
          </w:p>
        </w:tc>
        <w:tc>
          <w:tcPr>
            <w:tcW w:w="1881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Гараж </w:t>
            </w:r>
          </w:p>
        </w:tc>
        <w:tc>
          <w:tcPr>
            <w:tcW w:w="1260" w:type="dxa"/>
          </w:tcPr>
          <w:p w:rsidR="004C4358" w:rsidRPr="00D74F60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44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№25</w:t>
            </w:r>
          </w:p>
        </w:tc>
        <w:tc>
          <w:tcPr>
            <w:tcW w:w="2275" w:type="dxa"/>
          </w:tcPr>
          <w:p w:rsidR="004C4358" w:rsidRDefault="007173B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Дружбы Народов, во дворе дома №165, земельный участок №25</w:t>
            </w:r>
          </w:p>
        </w:tc>
        <w:tc>
          <w:tcPr>
            <w:tcW w:w="1665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4C4358" w:rsidRPr="00D74F60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844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№26</w:t>
            </w:r>
          </w:p>
        </w:tc>
        <w:tc>
          <w:tcPr>
            <w:tcW w:w="2275" w:type="dxa"/>
          </w:tcPr>
          <w:p w:rsidR="004C4358" w:rsidRDefault="007173B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Дружбы Народов, во дворе дома №165, земельный участок №26</w:t>
            </w:r>
          </w:p>
        </w:tc>
        <w:tc>
          <w:tcPr>
            <w:tcW w:w="1665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881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4C4358" w:rsidRPr="00D74F60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844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№27</w:t>
            </w:r>
          </w:p>
        </w:tc>
        <w:tc>
          <w:tcPr>
            <w:tcW w:w="2275" w:type="dxa"/>
          </w:tcPr>
          <w:p w:rsidR="004C4358" w:rsidRDefault="004C4358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080545">
              <w:rPr>
                <w:szCs w:val="24"/>
              </w:rPr>
              <w:t>площадь Октябрьская</w:t>
            </w:r>
            <w:r w:rsidR="0098515B">
              <w:rPr>
                <w:szCs w:val="24"/>
              </w:rPr>
              <w:t xml:space="preserve">, в районе дома №62, </w:t>
            </w:r>
            <w:r w:rsidR="00080545">
              <w:rPr>
                <w:szCs w:val="24"/>
              </w:rPr>
              <w:t>земельный участок №27</w:t>
            </w:r>
          </w:p>
        </w:tc>
        <w:tc>
          <w:tcPr>
            <w:tcW w:w="1665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81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844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№28</w:t>
            </w:r>
          </w:p>
        </w:tc>
        <w:tc>
          <w:tcPr>
            <w:tcW w:w="2275" w:type="dxa"/>
          </w:tcPr>
          <w:p w:rsidR="004C4358" w:rsidRDefault="004C4358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</w:t>
            </w:r>
            <w:r w:rsidR="00080545">
              <w:rPr>
                <w:szCs w:val="24"/>
              </w:rPr>
              <w:t>, во дворе дома №163, з</w:t>
            </w:r>
            <w:r w:rsidR="00080545">
              <w:rPr>
                <w:szCs w:val="24"/>
              </w:rPr>
              <w:t>е</w:t>
            </w:r>
            <w:r w:rsidR="00080545">
              <w:rPr>
                <w:szCs w:val="24"/>
              </w:rPr>
              <w:t>мельный участок № 28</w:t>
            </w:r>
          </w:p>
        </w:tc>
        <w:tc>
          <w:tcPr>
            <w:tcW w:w="1665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844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№29</w:t>
            </w:r>
          </w:p>
        </w:tc>
        <w:tc>
          <w:tcPr>
            <w:tcW w:w="2275" w:type="dxa"/>
          </w:tcPr>
          <w:p w:rsidR="004C4358" w:rsidRDefault="004C4358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080545">
              <w:rPr>
                <w:szCs w:val="24"/>
              </w:rPr>
              <w:t>, во дворе дома №114, з</w:t>
            </w:r>
            <w:r w:rsidR="00080545">
              <w:rPr>
                <w:szCs w:val="24"/>
              </w:rPr>
              <w:t>е</w:t>
            </w:r>
            <w:r w:rsidR="00080545">
              <w:rPr>
                <w:szCs w:val="24"/>
              </w:rPr>
              <w:t>мельный участок №29</w:t>
            </w:r>
          </w:p>
        </w:tc>
        <w:tc>
          <w:tcPr>
            <w:tcW w:w="1665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81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44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№30</w:t>
            </w:r>
          </w:p>
        </w:tc>
        <w:tc>
          <w:tcPr>
            <w:tcW w:w="2275" w:type="dxa"/>
          </w:tcPr>
          <w:p w:rsidR="004C4358" w:rsidRDefault="004C4358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</w:t>
            </w:r>
            <w:r w:rsidR="00080545">
              <w:rPr>
                <w:szCs w:val="24"/>
              </w:rPr>
              <w:t>, во дворе дома №163, земельный участок №30</w:t>
            </w:r>
          </w:p>
        </w:tc>
        <w:tc>
          <w:tcPr>
            <w:tcW w:w="1665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Гараж </w:t>
            </w:r>
          </w:p>
        </w:tc>
        <w:tc>
          <w:tcPr>
            <w:tcW w:w="1260" w:type="dxa"/>
          </w:tcPr>
          <w:p w:rsidR="004C4358" w:rsidRDefault="004C4358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4C4358" w:rsidRPr="00543A3B" w:rsidTr="009520DA">
        <w:tc>
          <w:tcPr>
            <w:tcW w:w="928" w:type="dxa"/>
          </w:tcPr>
          <w:p w:rsidR="004C435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844" w:type="dxa"/>
          </w:tcPr>
          <w:p w:rsidR="004C4358" w:rsidRDefault="004C435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№31</w:t>
            </w:r>
          </w:p>
        </w:tc>
        <w:tc>
          <w:tcPr>
            <w:tcW w:w="2275" w:type="dxa"/>
          </w:tcPr>
          <w:p w:rsidR="004C4358" w:rsidRDefault="00747054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080545">
              <w:rPr>
                <w:szCs w:val="24"/>
              </w:rPr>
              <w:t xml:space="preserve">ул. Карла Маркса, во дворе </w:t>
            </w:r>
            <w:r w:rsidR="00080545">
              <w:rPr>
                <w:szCs w:val="24"/>
              </w:rPr>
              <w:lastRenderedPageBreak/>
              <w:t>дома №114, з</w:t>
            </w:r>
            <w:r w:rsidR="00080545">
              <w:rPr>
                <w:szCs w:val="24"/>
              </w:rPr>
              <w:t>е</w:t>
            </w:r>
            <w:r w:rsidR="00080545">
              <w:rPr>
                <w:szCs w:val="24"/>
              </w:rPr>
              <w:t>мельный участок №31</w:t>
            </w:r>
          </w:p>
        </w:tc>
        <w:tc>
          <w:tcPr>
            <w:tcW w:w="1665" w:type="dxa"/>
          </w:tcPr>
          <w:p w:rsidR="004C4358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</w:p>
        </w:tc>
        <w:tc>
          <w:tcPr>
            <w:tcW w:w="1881" w:type="dxa"/>
          </w:tcPr>
          <w:p w:rsidR="004C4358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4C4358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№32</w:t>
            </w:r>
          </w:p>
        </w:tc>
        <w:tc>
          <w:tcPr>
            <w:tcW w:w="2275" w:type="dxa"/>
          </w:tcPr>
          <w:p w:rsidR="00747054" w:rsidRDefault="0008054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Маркса, во дворе дома №114,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мельный участок №32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№33</w:t>
            </w:r>
          </w:p>
        </w:tc>
        <w:tc>
          <w:tcPr>
            <w:tcW w:w="2275" w:type="dxa"/>
          </w:tcPr>
          <w:p w:rsidR="00747054" w:rsidRDefault="00747054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080545">
              <w:rPr>
                <w:szCs w:val="24"/>
              </w:rPr>
              <w:t>площадь Октябрьская, в районе дома №62, земельный участок №33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№34</w:t>
            </w:r>
          </w:p>
        </w:tc>
        <w:tc>
          <w:tcPr>
            <w:tcW w:w="2275" w:type="dxa"/>
          </w:tcPr>
          <w:p w:rsidR="00747054" w:rsidRDefault="00747054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080545">
              <w:rPr>
                <w:szCs w:val="24"/>
              </w:rPr>
              <w:t>, в районе дома №25 , земельный участок №34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№35</w:t>
            </w:r>
          </w:p>
        </w:tc>
        <w:tc>
          <w:tcPr>
            <w:tcW w:w="2275" w:type="dxa"/>
          </w:tcPr>
          <w:p w:rsidR="00747054" w:rsidRDefault="00747054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</w:t>
            </w:r>
            <w:r w:rsidR="00080545">
              <w:rPr>
                <w:szCs w:val="24"/>
              </w:rPr>
              <w:t>,</w:t>
            </w:r>
            <w:r>
              <w:rPr>
                <w:szCs w:val="24"/>
              </w:rPr>
              <w:t xml:space="preserve">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98515B">
              <w:rPr>
                <w:szCs w:val="24"/>
              </w:rPr>
              <w:t>, в районе дома №20,</w:t>
            </w:r>
            <w:r w:rsidR="00080545">
              <w:rPr>
                <w:szCs w:val="24"/>
              </w:rPr>
              <w:t xml:space="preserve"> земельный участок №35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№36</w:t>
            </w:r>
          </w:p>
        </w:tc>
        <w:tc>
          <w:tcPr>
            <w:tcW w:w="227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80545">
              <w:rPr>
                <w:szCs w:val="24"/>
              </w:rPr>
              <w:t xml:space="preserve">г. Ливны, </w:t>
            </w:r>
            <w:r w:rsidR="0098515B">
              <w:rPr>
                <w:szCs w:val="24"/>
              </w:rPr>
              <w:t xml:space="preserve">            </w:t>
            </w:r>
            <w:r w:rsidR="00080545">
              <w:rPr>
                <w:szCs w:val="24"/>
              </w:rPr>
              <w:t>ул. Фрунзе, во дв</w:t>
            </w:r>
            <w:r w:rsidR="00080545">
              <w:rPr>
                <w:szCs w:val="24"/>
              </w:rPr>
              <w:t>о</w:t>
            </w:r>
            <w:r w:rsidR="00080545">
              <w:rPr>
                <w:szCs w:val="24"/>
              </w:rPr>
              <w:t>ре дома №163, з</w:t>
            </w:r>
            <w:r w:rsidR="00080545">
              <w:rPr>
                <w:szCs w:val="24"/>
              </w:rPr>
              <w:t>е</w:t>
            </w:r>
            <w:r w:rsidR="00080545">
              <w:rPr>
                <w:szCs w:val="24"/>
              </w:rPr>
              <w:t>мельный участок №36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№37</w:t>
            </w:r>
          </w:p>
        </w:tc>
        <w:tc>
          <w:tcPr>
            <w:tcW w:w="2275" w:type="dxa"/>
          </w:tcPr>
          <w:p w:rsidR="00747054" w:rsidRDefault="00080545" w:rsidP="000805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</w:t>
            </w:r>
            <w:r w:rsidR="00747054">
              <w:rPr>
                <w:szCs w:val="24"/>
              </w:rPr>
              <w:t xml:space="preserve"> ул. Лен</w:t>
            </w:r>
            <w:r w:rsidR="00747054">
              <w:rPr>
                <w:szCs w:val="24"/>
              </w:rPr>
              <w:t>и</w:t>
            </w:r>
            <w:r w:rsidR="00747054">
              <w:rPr>
                <w:szCs w:val="24"/>
              </w:rPr>
              <w:t>на</w:t>
            </w:r>
            <w:r>
              <w:rPr>
                <w:szCs w:val="24"/>
              </w:rPr>
              <w:t>, в районе дома №25, земельный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сток №37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№38</w:t>
            </w:r>
          </w:p>
        </w:tc>
        <w:tc>
          <w:tcPr>
            <w:tcW w:w="2275" w:type="dxa"/>
          </w:tcPr>
          <w:p w:rsidR="00747054" w:rsidRDefault="0008054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№38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№39</w:t>
            </w:r>
          </w:p>
        </w:tc>
        <w:tc>
          <w:tcPr>
            <w:tcW w:w="2275" w:type="dxa"/>
          </w:tcPr>
          <w:p w:rsidR="00747054" w:rsidRDefault="00747054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D00543">
              <w:rPr>
                <w:szCs w:val="24"/>
              </w:rPr>
              <w:t>, в районе дома №25, земельный участок №39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C152A2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E223D">
              <w:rPr>
                <w:szCs w:val="24"/>
              </w:rPr>
              <w:t>0</w:t>
            </w:r>
          </w:p>
        </w:tc>
        <w:tc>
          <w:tcPr>
            <w:tcW w:w="1844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№40</w:t>
            </w:r>
          </w:p>
        </w:tc>
        <w:tc>
          <w:tcPr>
            <w:tcW w:w="2275" w:type="dxa"/>
          </w:tcPr>
          <w:p w:rsidR="00747054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№40</w:t>
            </w:r>
          </w:p>
        </w:tc>
        <w:tc>
          <w:tcPr>
            <w:tcW w:w="1665" w:type="dxa"/>
          </w:tcPr>
          <w:p w:rsidR="00747054" w:rsidRDefault="00747054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 w:rsidP="0062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E223D">
              <w:rPr>
                <w:szCs w:val="24"/>
              </w:rPr>
              <w:t>1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№41</w:t>
            </w:r>
          </w:p>
        </w:tc>
        <w:tc>
          <w:tcPr>
            <w:tcW w:w="2275" w:type="dxa"/>
          </w:tcPr>
          <w:p w:rsidR="00747054" w:rsidRDefault="0098515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A95A20">
              <w:rPr>
                <w:szCs w:val="24"/>
              </w:rPr>
              <w:t xml:space="preserve"> Ливны, </w:t>
            </w:r>
            <w:r>
              <w:rPr>
                <w:szCs w:val="24"/>
              </w:rPr>
              <w:t xml:space="preserve">              </w:t>
            </w:r>
            <w:r w:rsidR="00A95A20">
              <w:rPr>
                <w:szCs w:val="24"/>
              </w:rPr>
              <w:t>ул. Свердлова</w:t>
            </w:r>
            <w:r w:rsidR="00D00543">
              <w:rPr>
                <w:szCs w:val="24"/>
              </w:rPr>
              <w:t>, во дворе дома №41, з</w:t>
            </w:r>
            <w:r w:rsidR="00D00543">
              <w:rPr>
                <w:szCs w:val="24"/>
              </w:rPr>
              <w:t>е</w:t>
            </w:r>
            <w:r w:rsidR="00D00543">
              <w:rPr>
                <w:szCs w:val="24"/>
              </w:rPr>
              <w:t>мельный участок №41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№42</w:t>
            </w:r>
          </w:p>
        </w:tc>
        <w:tc>
          <w:tcPr>
            <w:tcW w:w="2275" w:type="dxa"/>
          </w:tcPr>
          <w:p w:rsidR="00747054" w:rsidRDefault="00A95A20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D00543">
              <w:rPr>
                <w:szCs w:val="24"/>
              </w:rPr>
              <w:t>, во дворе дома №9, земельный участок №42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№43</w:t>
            </w:r>
          </w:p>
        </w:tc>
        <w:tc>
          <w:tcPr>
            <w:tcW w:w="2275" w:type="dxa"/>
          </w:tcPr>
          <w:p w:rsidR="00747054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зе, во дворе дома №163, земельный </w:t>
            </w:r>
            <w:r>
              <w:rPr>
                <w:szCs w:val="24"/>
              </w:rPr>
              <w:lastRenderedPageBreak/>
              <w:t>участок №43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44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№44</w:t>
            </w:r>
          </w:p>
        </w:tc>
        <w:tc>
          <w:tcPr>
            <w:tcW w:w="2275" w:type="dxa"/>
          </w:tcPr>
          <w:p w:rsidR="00747054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№44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№45</w:t>
            </w:r>
          </w:p>
        </w:tc>
        <w:tc>
          <w:tcPr>
            <w:tcW w:w="2275" w:type="dxa"/>
          </w:tcPr>
          <w:p w:rsidR="00747054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№45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№46</w:t>
            </w:r>
          </w:p>
        </w:tc>
        <w:tc>
          <w:tcPr>
            <w:tcW w:w="2275" w:type="dxa"/>
          </w:tcPr>
          <w:p w:rsidR="00747054" w:rsidRDefault="00A95A20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D00543">
              <w:rPr>
                <w:szCs w:val="24"/>
              </w:rPr>
              <w:t>, в районе дома №25, земельный участок №46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№47</w:t>
            </w:r>
          </w:p>
        </w:tc>
        <w:tc>
          <w:tcPr>
            <w:tcW w:w="2275" w:type="dxa"/>
          </w:tcPr>
          <w:p w:rsidR="00747054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№47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№48</w:t>
            </w:r>
          </w:p>
        </w:tc>
        <w:tc>
          <w:tcPr>
            <w:tcW w:w="2275" w:type="dxa"/>
          </w:tcPr>
          <w:p w:rsidR="00747054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№48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747054" w:rsidRPr="00543A3B" w:rsidTr="009520DA">
        <w:tc>
          <w:tcPr>
            <w:tcW w:w="928" w:type="dxa"/>
          </w:tcPr>
          <w:p w:rsidR="00747054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844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№49</w:t>
            </w:r>
          </w:p>
        </w:tc>
        <w:tc>
          <w:tcPr>
            <w:tcW w:w="2275" w:type="dxa"/>
          </w:tcPr>
          <w:p w:rsidR="00747054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№49</w:t>
            </w:r>
          </w:p>
        </w:tc>
        <w:tc>
          <w:tcPr>
            <w:tcW w:w="1665" w:type="dxa"/>
          </w:tcPr>
          <w:p w:rsidR="00747054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747054" w:rsidRDefault="00747054" w:rsidP="00747054">
            <w:pPr>
              <w:jc w:val="center"/>
            </w:pPr>
            <w:r w:rsidRPr="00F745E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747054" w:rsidRDefault="00747054">
            <w:r w:rsidRPr="00243A1F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E223D">
              <w:rPr>
                <w:szCs w:val="24"/>
              </w:rPr>
              <w:t>0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№50</w:t>
            </w:r>
          </w:p>
        </w:tc>
        <w:tc>
          <w:tcPr>
            <w:tcW w:w="2275" w:type="dxa"/>
          </w:tcPr>
          <w:p w:rsidR="00A95A20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№50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241329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820A4E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E223D">
              <w:rPr>
                <w:szCs w:val="24"/>
              </w:rPr>
              <w:t>1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№51</w:t>
            </w:r>
          </w:p>
        </w:tc>
        <w:tc>
          <w:tcPr>
            <w:tcW w:w="2275" w:type="dxa"/>
          </w:tcPr>
          <w:p w:rsidR="00A95A20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№51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241329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820A4E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№52</w:t>
            </w:r>
          </w:p>
        </w:tc>
        <w:tc>
          <w:tcPr>
            <w:tcW w:w="2275" w:type="dxa"/>
          </w:tcPr>
          <w:p w:rsidR="00A95A20" w:rsidRDefault="00A95A20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D00543">
              <w:rPr>
                <w:szCs w:val="24"/>
              </w:rPr>
              <w:t>, во дворе дома №122, з</w:t>
            </w:r>
            <w:r w:rsidR="00D00543">
              <w:rPr>
                <w:szCs w:val="24"/>
              </w:rPr>
              <w:t>е</w:t>
            </w:r>
            <w:r w:rsidR="00D00543">
              <w:rPr>
                <w:szCs w:val="24"/>
              </w:rPr>
              <w:t>мельный участок №52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241329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820A4E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№53</w:t>
            </w:r>
          </w:p>
        </w:tc>
        <w:tc>
          <w:tcPr>
            <w:tcW w:w="2275" w:type="dxa"/>
          </w:tcPr>
          <w:p w:rsidR="00A95A20" w:rsidRDefault="00A95A20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98515B">
              <w:rPr>
                <w:szCs w:val="24"/>
              </w:rPr>
              <w:t>,</w:t>
            </w:r>
            <w:r w:rsidR="00D00543">
              <w:rPr>
                <w:szCs w:val="24"/>
              </w:rPr>
              <w:t xml:space="preserve"> во дворе дома №122, з</w:t>
            </w:r>
            <w:r w:rsidR="00D00543">
              <w:rPr>
                <w:szCs w:val="24"/>
              </w:rPr>
              <w:t>е</w:t>
            </w:r>
            <w:r w:rsidR="00D00543">
              <w:rPr>
                <w:szCs w:val="24"/>
              </w:rPr>
              <w:t>мельный участок №53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241329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820A4E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№54</w:t>
            </w:r>
          </w:p>
        </w:tc>
        <w:tc>
          <w:tcPr>
            <w:tcW w:w="2275" w:type="dxa"/>
          </w:tcPr>
          <w:p w:rsidR="00A95A20" w:rsidRDefault="00A95A20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D00543">
              <w:rPr>
                <w:szCs w:val="24"/>
              </w:rPr>
              <w:t xml:space="preserve"> во дворе дома №122, з</w:t>
            </w:r>
            <w:r w:rsidR="00D00543">
              <w:rPr>
                <w:szCs w:val="24"/>
              </w:rPr>
              <w:t>е</w:t>
            </w:r>
            <w:r w:rsidR="00D00543">
              <w:rPr>
                <w:szCs w:val="24"/>
              </w:rPr>
              <w:t>мельный участок №54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241329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820A4E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№55</w:t>
            </w:r>
          </w:p>
        </w:tc>
        <w:tc>
          <w:tcPr>
            <w:tcW w:w="2275" w:type="dxa"/>
          </w:tcPr>
          <w:p w:rsidR="00A95A20" w:rsidRDefault="00A95A20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D00543">
              <w:rPr>
                <w:szCs w:val="24"/>
              </w:rPr>
              <w:t>, во дворе дома №122, з</w:t>
            </w:r>
            <w:r w:rsidR="00D00543">
              <w:rPr>
                <w:szCs w:val="24"/>
              </w:rPr>
              <w:t>е</w:t>
            </w:r>
            <w:r w:rsidR="00D00543">
              <w:rPr>
                <w:szCs w:val="24"/>
              </w:rPr>
              <w:t>мельный участок №55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A056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294FB3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№56</w:t>
            </w:r>
          </w:p>
        </w:tc>
        <w:tc>
          <w:tcPr>
            <w:tcW w:w="2275" w:type="dxa"/>
          </w:tcPr>
          <w:p w:rsidR="00A95A20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lastRenderedPageBreak/>
              <w:t>зе, во дворе дома №163, земельный участок №56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A056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294FB3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57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№57</w:t>
            </w:r>
          </w:p>
        </w:tc>
        <w:tc>
          <w:tcPr>
            <w:tcW w:w="2275" w:type="dxa"/>
          </w:tcPr>
          <w:p w:rsidR="00A95A20" w:rsidRDefault="00D0054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№57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A056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294FB3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№58</w:t>
            </w:r>
          </w:p>
        </w:tc>
        <w:tc>
          <w:tcPr>
            <w:tcW w:w="2275" w:type="dxa"/>
          </w:tcPr>
          <w:p w:rsidR="00A95A20" w:rsidRDefault="00A95A20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D00543">
              <w:rPr>
                <w:szCs w:val="24"/>
              </w:rPr>
              <w:t xml:space="preserve"> во дворе дома №122, з</w:t>
            </w:r>
            <w:r w:rsidR="00D00543">
              <w:rPr>
                <w:szCs w:val="24"/>
              </w:rPr>
              <w:t>е</w:t>
            </w:r>
            <w:r w:rsidR="00D00543">
              <w:rPr>
                <w:szCs w:val="24"/>
              </w:rPr>
              <w:t>мельный участок №58</w:t>
            </w:r>
          </w:p>
        </w:tc>
        <w:tc>
          <w:tcPr>
            <w:tcW w:w="1665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A056F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№59</w:t>
            </w:r>
          </w:p>
        </w:tc>
        <w:tc>
          <w:tcPr>
            <w:tcW w:w="2275" w:type="dxa"/>
          </w:tcPr>
          <w:p w:rsidR="00A95A20" w:rsidRDefault="0098515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14518B">
              <w:rPr>
                <w:szCs w:val="24"/>
              </w:rPr>
              <w:t>ул. Пу</w:t>
            </w:r>
            <w:r w:rsidR="0014518B">
              <w:rPr>
                <w:szCs w:val="24"/>
              </w:rPr>
              <w:t>ш</w:t>
            </w:r>
            <w:r w:rsidR="0014518B">
              <w:rPr>
                <w:szCs w:val="24"/>
              </w:rPr>
              <w:t>кина</w:t>
            </w:r>
            <w:r w:rsidR="0027653A">
              <w:rPr>
                <w:szCs w:val="24"/>
              </w:rPr>
              <w:t>,</w:t>
            </w:r>
            <w:r>
              <w:rPr>
                <w:szCs w:val="24"/>
              </w:rPr>
              <w:t xml:space="preserve"> во дворе дома №2,</w:t>
            </w:r>
            <w:r w:rsidR="0027653A">
              <w:rPr>
                <w:szCs w:val="24"/>
              </w:rPr>
              <w:t xml:space="preserve"> земельный участок №59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C152A2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E223D">
              <w:rPr>
                <w:szCs w:val="24"/>
              </w:rPr>
              <w:t>0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№60</w:t>
            </w:r>
          </w:p>
        </w:tc>
        <w:tc>
          <w:tcPr>
            <w:tcW w:w="2275" w:type="dxa"/>
          </w:tcPr>
          <w:p w:rsidR="00A95A20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Пу</w:t>
            </w:r>
            <w:r>
              <w:rPr>
                <w:szCs w:val="24"/>
              </w:rPr>
              <w:t>ш</w:t>
            </w:r>
            <w:r>
              <w:rPr>
                <w:szCs w:val="24"/>
              </w:rPr>
              <w:t>кина</w:t>
            </w:r>
            <w:r w:rsidR="00D00543">
              <w:rPr>
                <w:szCs w:val="24"/>
              </w:rPr>
              <w:t>, во дворе дома №2, земельный участок № 60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E223D">
              <w:rPr>
                <w:szCs w:val="24"/>
              </w:rPr>
              <w:t>1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№61</w:t>
            </w:r>
          </w:p>
        </w:tc>
        <w:tc>
          <w:tcPr>
            <w:tcW w:w="2275" w:type="dxa"/>
          </w:tcPr>
          <w:p w:rsidR="00A95A20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D00543">
              <w:rPr>
                <w:szCs w:val="24"/>
              </w:rPr>
              <w:t>, в районе дома №25, земельный участок №61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№62</w:t>
            </w:r>
          </w:p>
        </w:tc>
        <w:tc>
          <w:tcPr>
            <w:tcW w:w="2275" w:type="dxa"/>
          </w:tcPr>
          <w:p w:rsidR="00A95A20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98515B">
              <w:rPr>
                <w:szCs w:val="24"/>
              </w:rPr>
              <w:t>,</w:t>
            </w:r>
            <w:r w:rsidR="00D00543">
              <w:rPr>
                <w:szCs w:val="24"/>
              </w:rPr>
              <w:t xml:space="preserve"> во дворе дома №122, з</w:t>
            </w:r>
            <w:r w:rsidR="00D00543">
              <w:rPr>
                <w:szCs w:val="24"/>
              </w:rPr>
              <w:t>е</w:t>
            </w:r>
            <w:r w:rsidR="00D00543">
              <w:rPr>
                <w:szCs w:val="24"/>
              </w:rPr>
              <w:t>мельный участок №62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№63</w:t>
            </w:r>
          </w:p>
        </w:tc>
        <w:tc>
          <w:tcPr>
            <w:tcW w:w="2275" w:type="dxa"/>
          </w:tcPr>
          <w:p w:rsidR="00A95A20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D00543">
              <w:rPr>
                <w:szCs w:val="24"/>
              </w:rPr>
              <w:t>, во дворе дома №22, земельный участок №63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№64</w:t>
            </w:r>
          </w:p>
        </w:tc>
        <w:tc>
          <w:tcPr>
            <w:tcW w:w="2275" w:type="dxa"/>
          </w:tcPr>
          <w:p w:rsidR="00A95A20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98515B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>ул. Дружбы Нар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дов</w:t>
            </w:r>
            <w:r w:rsidR="0098515B">
              <w:rPr>
                <w:szCs w:val="24"/>
              </w:rPr>
              <w:t>,</w:t>
            </w:r>
            <w:r w:rsidR="00D00543">
              <w:rPr>
                <w:szCs w:val="24"/>
              </w:rPr>
              <w:t xml:space="preserve"> во дворе дома №165, земельный участок №64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№65</w:t>
            </w:r>
          </w:p>
        </w:tc>
        <w:tc>
          <w:tcPr>
            <w:tcW w:w="2275" w:type="dxa"/>
          </w:tcPr>
          <w:p w:rsidR="00A95A20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D00543">
              <w:rPr>
                <w:szCs w:val="24"/>
              </w:rPr>
              <w:t xml:space="preserve"> во дворе дома №22, земельный участок № 65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№66</w:t>
            </w:r>
          </w:p>
        </w:tc>
        <w:tc>
          <w:tcPr>
            <w:tcW w:w="2275" w:type="dxa"/>
          </w:tcPr>
          <w:p w:rsidR="00A95A20" w:rsidRDefault="00D00543" w:rsidP="001451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№66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A95A20" w:rsidRPr="00543A3B" w:rsidTr="009520DA">
        <w:tc>
          <w:tcPr>
            <w:tcW w:w="928" w:type="dxa"/>
          </w:tcPr>
          <w:p w:rsidR="00A95A20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844" w:type="dxa"/>
          </w:tcPr>
          <w:p w:rsidR="00A95A20" w:rsidRDefault="00A95A20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№67</w:t>
            </w:r>
          </w:p>
        </w:tc>
        <w:tc>
          <w:tcPr>
            <w:tcW w:w="2275" w:type="dxa"/>
          </w:tcPr>
          <w:p w:rsidR="00A95A20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Пу</w:t>
            </w:r>
            <w:r>
              <w:rPr>
                <w:szCs w:val="24"/>
              </w:rPr>
              <w:t>ш</w:t>
            </w:r>
            <w:r>
              <w:rPr>
                <w:szCs w:val="24"/>
              </w:rPr>
              <w:t>кина</w:t>
            </w:r>
            <w:r w:rsidR="0098515B">
              <w:rPr>
                <w:szCs w:val="24"/>
              </w:rPr>
              <w:t>,</w:t>
            </w:r>
            <w:r w:rsidR="00D00543">
              <w:rPr>
                <w:szCs w:val="24"/>
              </w:rPr>
              <w:t xml:space="preserve"> во дворе дома №4, земельный участок №67</w:t>
            </w:r>
          </w:p>
        </w:tc>
        <w:tc>
          <w:tcPr>
            <w:tcW w:w="1665" w:type="dxa"/>
          </w:tcPr>
          <w:p w:rsidR="00A95A20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81" w:type="dxa"/>
          </w:tcPr>
          <w:p w:rsidR="00A95A20" w:rsidRDefault="00A95A20" w:rsidP="00A95A20">
            <w:pPr>
              <w:jc w:val="center"/>
            </w:pPr>
            <w:r w:rsidRPr="005C3FD4"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A95A20" w:rsidRDefault="00A95A20">
            <w:r w:rsidRPr="00041B72"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№68</w:t>
            </w:r>
          </w:p>
        </w:tc>
        <w:tc>
          <w:tcPr>
            <w:tcW w:w="2275" w:type="dxa"/>
          </w:tcPr>
          <w:p w:rsidR="0014518B" w:rsidRDefault="0014518B" w:rsidP="00D0054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98515B">
              <w:rPr>
                <w:szCs w:val="24"/>
              </w:rPr>
              <w:t>,</w:t>
            </w:r>
            <w:r w:rsidR="00D00543">
              <w:rPr>
                <w:szCs w:val="24"/>
              </w:rPr>
              <w:t xml:space="preserve"> во дворе дома №24, земельный участок №68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14518B" w:rsidRPr="005C3FD4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Pr="00041B72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69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№69</w:t>
            </w:r>
          </w:p>
        </w:tc>
        <w:tc>
          <w:tcPr>
            <w:tcW w:w="2275" w:type="dxa"/>
          </w:tcPr>
          <w:p w:rsidR="0014518B" w:rsidRDefault="0014518B" w:rsidP="001772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Лен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</w:t>
            </w:r>
            <w:r w:rsidR="0098515B">
              <w:rPr>
                <w:szCs w:val="24"/>
              </w:rPr>
              <w:t>,</w:t>
            </w:r>
            <w:r w:rsidR="0027653A">
              <w:rPr>
                <w:szCs w:val="24"/>
              </w:rPr>
              <w:t xml:space="preserve"> в районе</w:t>
            </w:r>
            <w:r w:rsidR="0017727D">
              <w:rPr>
                <w:szCs w:val="24"/>
              </w:rPr>
              <w:t xml:space="preserve"> дома №25, з</w:t>
            </w:r>
            <w:r w:rsidR="0017727D">
              <w:rPr>
                <w:szCs w:val="24"/>
              </w:rPr>
              <w:t>е</w:t>
            </w:r>
            <w:r w:rsidR="0017727D">
              <w:rPr>
                <w:szCs w:val="24"/>
              </w:rPr>
              <w:t>мельный участок № 69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81" w:type="dxa"/>
          </w:tcPr>
          <w:p w:rsidR="0014518B" w:rsidRPr="005C3FD4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Pr="00041B72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№70</w:t>
            </w:r>
          </w:p>
        </w:tc>
        <w:tc>
          <w:tcPr>
            <w:tcW w:w="2275" w:type="dxa"/>
          </w:tcPr>
          <w:p w:rsidR="0014518B" w:rsidRDefault="0017727D" w:rsidP="001451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№70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14518B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Гараж </w:t>
            </w:r>
          </w:p>
        </w:tc>
        <w:tc>
          <w:tcPr>
            <w:tcW w:w="1260" w:type="dxa"/>
          </w:tcPr>
          <w:p w:rsidR="0014518B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E223D">
              <w:rPr>
                <w:szCs w:val="24"/>
              </w:rPr>
              <w:t>1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№71</w:t>
            </w:r>
          </w:p>
        </w:tc>
        <w:tc>
          <w:tcPr>
            <w:tcW w:w="2275" w:type="dxa"/>
          </w:tcPr>
          <w:p w:rsidR="0014518B" w:rsidRDefault="0017727D" w:rsidP="001451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Фру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зе, во дворе дома №163, земельный участок №7</w:t>
            </w:r>
            <w:r w:rsidR="0098515B">
              <w:rPr>
                <w:szCs w:val="24"/>
              </w:rPr>
              <w:t>1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81" w:type="dxa"/>
          </w:tcPr>
          <w:p w:rsidR="0014518B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№72</w:t>
            </w:r>
          </w:p>
        </w:tc>
        <w:tc>
          <w:tcPr>
            <w:tcW w:w="2275" w:type="dxa"/>
          </w:tcPr>
          <w:p w:rsidR="0014518B" w:rsidRDefault="0014518B" w:rsidP="001451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пл</w:t>
            </w:r>
            <w:r w:rsidR="0017727D">
              <w:rPr>
                <w:szCs w:val="24"/>
              </w:rPr>
              <w:t>ощадь</w:t>
            </w:r>
            <w:r>
              <w:rPr>
                <w:szCs w:val="24"/>
              </w:rPr>
              <w:t xml:space="preserve"> Октябрьская</w:t>
            </w:r>
            <w:r w:rsidR="0017727D">
              <w:rPr>
                <w:szCs w:val="24"/>
              </w:rPr>
              <w:t>,</w:t>
            </w:r>
            <w:r w:rsidR="00B3690E">
              <w:rPr>
                <w:szCs w:val="24"/>
              </w:rPr>
              <w:t xml:space="preserve"> в районе дома №62</w:t>
            </w:r>
            <w:r w:rsidR="0098515B">
              <w:rPr>
                <w:szCs w:val="24"/>
              </w:rPr>
              <w:t>,</w:t>
            </w:r>
            <w:r w:rsidR="0017727D">
              <w:rPr>
                <w:szCs w:val="24"/>
              </w:rPr>
              <w:t xml:space="preserve"> з</w:t>
            </w:r>
            <w:r w:rsidR="0017727D">
              <w:rPr>
                <w:szCs w:val="24"/>
              </w:rPr>
              <w:t>е</w:t>
            </w:r>
            <w:r w:rsidR="0017727D">
              <w:rPr>
                <w:szCs w:val="24"/>
              </w:rPr>
              <w:t>мельный участок №72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81" w:type="dxa"/>
          </w:tcPr>
          <w:p w:rsidR="0014518B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№73</w:t>
            </w:r>
          </w:p>
        </w:tc>
        <w:tc>
          <w:tcPr>
            <w:tcW w:w="2275" w:type="dxa"/>
          </w:tcPr>
          <w:p w:rsidR="0014518B" w:rsidRDefault="0014518B" w:rsidP="001772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Карла Маркса</w:t>
            </w:r>
            <w:r w:rsidR="0098515B">
              <w:rPr>
                <w:szCs w:val="24"/>
              </w:rPr>
              <w:t>,</w:t>
            </w:r>
            <w:r w:rsidR="0017727D">
              <w:rPr>
                <w:szCs w:val="24"/>
              </w:rPr>
              <w:t xml:space="preserve"> во дворе дома №122, з</w:t>
            </w:r>
            <w:r w:rsidR="0017727D">
              <w:rPr>
                <w:szCs w:val="24"/>
              </w:rPr>
              <w:t>е</w:t>
            </w:r>
            <w:r w:rsidR="0017727D">
              <w:rPr>
                <w:szCs w:val="24"/>
              </w:rPr>
              <w:t>мельный участок №73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81" w:type="dxa"/>
          </w:tcPr>
          <w:p w:rsidR="0014518B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Гараж </w:t>
            </w:r>
          </w:p>
        </w:tc>
        <w:tc>
          <w:tcPr>
            <w:tcW w:w="1260" w:type="dxa"/>
          </w:tcPr>
          <w:p w:rsidR="0014518B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№74</w:t>
            </w:r>
          </w:p>
        </w:tc>
        <w:tc>
          <w:tcPr>
            <w:tcW w:w="2275" w:type="dxa"/>
          </w:tcPr>
          <w:p w:rsidR="0014518B" w:rsidRDefault="0014518B" w:rsidP="001772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</w:t>
            </w:r>
            <w:r w:rsidR="0098515B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ул. Дружбы Нар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дов</w:t>
            </w:r>
            <w:r w:rsidR="0098515B">
              <w:rPr>
                <w:szCs w:val="24"/>
              </w:rPr>
              <w:t>,</w:t>
            </w:r>
            <w:r w:rsidR="0017727D">
              <w:rPr>
                <w:szCs w:val="24"/>
              </w:rPr>
              <w:t xml:space="preserve"> во дворе дома №165, земельный участок №74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14518B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844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№75</w:t>
            </w:r>
          </w:p>
        </w:tc>
        <w:tc>
          <w:tcPr>
            <w:tcW w:w="2275" w:type="dxa"/>
          </w:tcPr>
          <w:p w:rsidR="0014518B" w:rsidRDefault="0014518B" w:rsidP="001772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Ге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надия Дорофе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ва</w:t>
            </w:r>
            <w:r w:rsidR="0017727D">
              <w:rPr>
                <w:szCs w:val="24"/>
              </w:rPr>
              <w:t>,  во дворе дома №54, земельный участок №75</w:t>
            </w:r>
          </w:p>
        </w:tc>
        <w:tc>
          <w:tcPr>
            <w:tcW w:w="1665" w:type="dxa"/>
          </w:tcPr>
          <w:p w:rsidR="0014518B" w:rsidRDefault="0014518B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1" w:type="dxa"/>
          </w:tcPr>
          <w:p w:rsidR="0014518B" w:rsidRDefault="0014518B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Default="0014518B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844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№76</w:t>
            </w:r>
          </w:p>
        </w:tc>
        <w:tc>
          <w:tcPr>
            <w:tcW w:w="2275" w:type="dxa"/>
          </w:tcPr>
          <w:p w:rsidR="00EE7918" w:rsidRDefault="00EE7918" w:rsidP="001451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ловская,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мельный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сток №1-а</w:t>
            </w:r>
          </w:p>
        </w:tc>
        <w:tc>
          <w:tcPr>
            <w:tcW w:w="1665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81" w:type="dxa"/>
          </w:tcPr>
          <w:p w:rsidR="00EE7918" w:rsidRDefault="00EE7918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EE7918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844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№77</w:t>
            </w:r>
          </w:p>
        </w:tc>
        <w:tc>
          <w:tcPr>
            <w:tcW w:w="2275" w:type="dxa"/>
          </w:tcPr>
          <w:p w:rsidR="00EE7918" w:rsidRDefault="00EE7918" w:rsidP="001451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ловская,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мельный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сток №4-а</w:t>
            </w:r>
          </w:p>
        </w:tc>
        <w:tc>
          <w:tcPr>
            <w:tcW w:w="1665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81" w:type="dxa"/>
          </w:tcPr>
          <w:p w:rsidR="00EE7918" w:rsidRDefault="00EE7918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EE7918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844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№78</w:t>
            </w:r>
          </w:p>
        </w:tc>
        <w:tc>
          <w:tcPr>
            <w:tcW w:w="2275" w:type="dxa"/>
          </w:tcPr>
          <w:p w:rsidR="00EE7918" w:rsidRDefault="00EE7918" w:rsidP="001772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Ливны, ул. Дружбы Народов, </w:t>
            </w:r>
            <w:r w:rsidR="0017727D">
              <w:rPr>
                <w:szCs w:val="24"/>
              </w:rPr>
              <w:t xml:space="preserve">во дворе дома №165, </w:t>
            </w:r>
            <w:r>
              <w:rPr>
                <w:szCs w:val="24"/>
              </w:rPr>
              <w:t>земельны</w:t>
            </w:r>
            <w:r w:rsidR="00B3690E">
              <w:rPr>
                <w:szCs w:val="24"/>
              </w:rPr>
              <w:t>й участок №</w:t>
            </w:r>
            <w:r w:rsidR="0098515B">
              <w:rPr>
                <w:szCs w:val="24"/>
              </w:rPr>
              <w:t>10</w:t>
            </w:r>
          </w:p>
        </w:tc>
        <w:tc>
          <w:tcPr>
            <w:tcW w:w="1665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81" w:type="dxa"/>
          </w:tcPr>
          <w:p w:rsidR="00EE7918" w:rsidRDefault="00EE7918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EE7918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844" w:type="dxa"/>
          </w:tcPr>
          <w:p w:rsidR="0014518B" w:rsidRDefault="00C152A2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№79</w:t>
            </w:r>
          </w:p>
        </w:tc>
        <w:tc>
          <w:tcPr>
            <w:tcW w:w="2275" w:type="dxa"/>
          </w:tcPr>
          <w:p w:rsidR="0014518B" w:rsidRDefault="00C152A2" w:rsidP="00C152A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пер. Цв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точный, напр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 дома №1</w:t>
            </w:r>
          </w:p>
        </w:tc>
        <w:tc>
          <w:tcPr>
            <w:tcW w:w="1665" w:type="dxa"/>
          </w:tcPr>
          <w:p w:rsidR="0014518B" w:rsidRDefault="00C152A2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14518B" w:rsidRDefault="00C152A2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Default="00C152A2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14518B" w:rsidRPr="00543A3B" w:rsidTr="009520DA">
        <w:tc>
          <w:tcPr>
            <w:tcW w:w="928" w:type="dxa"/>
          </w:tcPr>
          <w:p w:rsidR="0014518B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844" w:type="dxa"/>
          </w:tcPr>
          <w:p w:rsidR="0014518B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№80</w:t>
            </w:r>
          </w:p>
        </w:tc>
        <w:tc>
          <w:tcPr>
            <w:tcW w:w="2275" w:type="dxa"/>
          </w:tcPr>
          <w:p w:rsidR="0014518B" w:rsidRDefault="00EE7918" w:rsidP="001451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г. Ливны, ул. 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ловская,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мельный уч</w:t>
            </w:r>
            <w:r>
              <w:rPr>
                <w:szCs w:val="24"/>
              </w:rPr>
              <w:t>а</w:t>
            </w:r>
            <w:r w:rsidR="0017727D">
              <w:rPr>
                <w:szCs w:val="24"/>
              </w:rPr>
              <w:t>сток №</w:t>
            </w:r>
            <w:r>
              <w:rPr>
                <w:szCs w:val="24"/>
              </w:rPr>
              <w:t>7-а</w:t>
            </w:r>
          </w:p>
        </w:tc>
        <w:tc>
          <w:tcPr>
            <w:tcW w:w="1665" w:type="dxa"/>
          </w:tcPr>
          <w:p w:rsidR="0014518B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81" w:type="dxa"/>
          </w:tcPr>
          <w:p w:rsidR="0014518B" w:rsidRDefault="00EE7918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14518B" w:rsidRDefault="00EE7918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844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№81</w:t>
            </w:r>
          </w:p>
        </w:tc>
        <w:tc>
          <w:tcPr>
            <w:tcW w:w="2275" w:type="dxa"/>
          </w:tcPr>
          <w:p w:rsidR="00EE7918" w:rsidRDefault="00EE7918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 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ловская,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мельный уч</w:t>
            </w:r>
            <w:r>
              <w:rPr>
                <w:szCs w:val="24"/>
              </w:rPr>
              <w:t>а</w:t>
            </w:r>
            <w:r w:rsidR="009A5B75">
              <w:rPr>
                <w:szCs w:val="24"/>
              </w:rPr>
              <w:t>сток №</w:t>
            </w:r>
            <w:r>
              <w:rPr>
                <w:szCs w:val="24"/>
              </w:rPr>
              <w:t>8-а</w:t>
            </w:r>
          </w:p>
        </w:tc>
        <w:tc>
          <w:tcPr>
            <w:tcW w:w="1665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81" w:type="dxa"/>
          </w:tcPr>
          <w:p w:rsidR="00EE7918" w:rsidRDefault="00EE7918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EE7918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844" w:type="dxa"/>
          </w:tcPr>
          <w:p w:rsidR="00EE7918" w:rsidRDefault="00EE7918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№82</w:t>
            </w:r>
          </w:p>
        </w:tc>
        <w:tc>
          <w:tcPr>
            <w:tcW w:w="2275" w:type="dxa"/>
          </w:tcPr>
          <w:p w:rsidR="00EE7918" w:rsidRDefault="00EE7918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г. Ливны, </w:t>
            </w:r>
            <w:r w:rsidR="00915335">
              <w:rPr>
                <w:szCs w:val="24"/>
              </w:rPr>
              <w:t>ул. О</w:t>
            </w:r>
            <w:r w:rsidR="00915335">
              <w:rPr>
                <w:szCs w:val="24"/>
              </w:rPr>
              <w:t>р</w:t>
            </w:r>
            <w:r w:rsidR="00915335">
              <w:rPr>
                <w:szCs w:val="24"/>
              </w:rPr>
              <w:t>ловская, з</w:t>
            </w:r>
            <w:r w:rsidR="00915335">
              <w:rPr>
                <w:szCs w:val="24"/>
              </w:rPr>
              <w:t>е</w:t>
            </w:r>
            <w:r w:rsidR="00915335">
              <w:rPr>
                <w:szCs w:val="24"/>
              </w:rPr>
              <w:t xml:space="preserve">мельный </w:t>
            </w:r>
            <w:r w:rsidR="00915335">
              <w:rPr>
                <w:szCs w:val="24"/>
              </w:rPr>
              <w:lastRenderedPageBreak/>
              <w:t>уч</w:t>
            </w:r>
            <w:r w:rsidR="00915335">
              <w:rPr>
                <w:szCs w:val="24"/>
              </w:rPr>
              <w:t>а</w:t>
            </w:r>
            <w:r w:rsidR="00915335">
              <w:rPr>
                <w:szCs w:val="24"/>
              </w:rPr>
              <w:t>сток №2-а</w:t>
            </w:r>
          </w:p>
        </w:tc>
        <w:tc>
          <w:tcPr>
            <w:tcW w:w="1665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1881" w:type="dxa"/>
          </w:tcPr>
          <w:p w:rsidR="00EE7918" w:rsidRDefault="00915335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915335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83</w:t>
            </w:r>
          </w:p>
        </w:tc>
        <w:tc>
          <w:tcPr>
            <w:tcW w:w="1844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№83</w:t>
            </w:r>
          </w:p>
        </w:tc>
        <w:tc>
          <w:tcPr>
            <w:tcW w:w="2275" w:type="dxa"/>
          </w:tcPr>
          <w:p w:rsidR="00EE7918" w:rsidRDefault="00B3690E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площадь</w:t>
            </w:r>
            <w:r w:rsidR="00915335">
              <w:rPr>
                <w:szCs w:val="24"/>
              </w:rPr>
              <w:t xml:space="preserve"> О</w:t>
            </w:r>
            <w:r w:rsidR="00915335">
              <w:rPr>
                <w:szCs w:val="24"/>
              </w:rPr>
              <w:t>к</w:t>
            </w:r>
            <w:r w:rsidR="00915335">
              <w:rPr>
                <w:szCs w:val="24"/>
              </w:rPr>
              <w:t>тябрьская</w:t>
            </w:r>
          </w:p>
        </w:tc>
        <w:tc>
          <w:tcPr>
            <w:tcW w:w="1665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81" w:type="dxa"/>
          </w:tcPr>
          <w:p w:rsidR="00EE7918" w:rsidRDefault="00915335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Гараж </w:t>
            </w:r>
          </w:p>
        </w:tc>
        <w:tc>
          <w:tcPr>
            <w:tcW w:w="1260" w:type="dxa"/>
          </w:tcPr>
          <w:p w:rsidR="00EE7918" w:rsidRDefault="00915335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8E223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844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№84</w:t>
            </w:r>
          </w:p>
        </w:tc>
        <w:tc>
          <w:tcPr>
            <w:tcW w:w="2275" w:type="dxa"/>
          </w:tcPr>
          <w:p w:rsidR="00EE7918" w:rsidRDefault="00242EBF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г.Ливны, п</w:t>
            </w:r>
            <w:r w:rsidR="00B3690E">
              <w:rPr>
                <w:szCs w:val="24"/>
              </w:rPr>
              <w:t>лощадь</w:t>
            </w:r>
            <w:r w:rsidR="00915335">
              <w:rPr>
                <w:szCs w:val="24"/>
              </w:rPr>
              <w:t xml:space="preserve"> О</w:t>
            </w:r>
            <w:r w:rsidR="00915335">
              <w:rPr>
                <w:szCs w:val="24"/>
              </w:rPr>
              <w:t>к</w:t>
            </w:r>
            <w:r w:rsidR="00915335">
              <w:rPr>
                <w:szCs w:val="24"/>
              </w:rPr>
              <w:t>тябрьская</w:t>
            </w:r>
          </w:p>
        </w:tc>
        <w:tc>
          <w:tcPr>
            <w:tcW w:w="1665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EE7918" w:rsidRDefault="00915335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915335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844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№85</w:t>
            </w:r>
          </w:p>
        </w:tc>
        <w:tc>
          <w:tcPr>
            <w:tcW w:w="2275" w:type="dxa"/>
          </w:tcPr>
          <w:p w:rsidR="00EE7918" w:rsidRDefault="00915335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 Эл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ваторная, земел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ный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сток №1</w:t>
            </w:r>
          </w:p>
        </w:tc>
        <w:tc>
          <w:tcPr>
            <w:tcW w:w="1665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81" w:type="dxa"/>
          </w:tcPr>
          <w:p w:rsidR="00EE7918" w:rsidRDefault="00915335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915335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E7918" w:rsidRPr="00543A3B" w:rsidTr="009520DA">
        <w:tc>
          <w:tcPr>
            <w:tcW w:w="928" w:type="dxa"/>
          </w:tcPr>
          <w:p w:rsidR="00EE7918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844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№86</w:t>
            </w:r>
          </w:p>
        </w:tc>
        <w:tc>
          <w:tcPr>
            <w:tcW w:w="2275" w:type="dxa"/>
          </w:tcPr>
          <w:p w:rsidR="00EE7918" w:rsidRDefault="0098515B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</w:t>
            </w:r>
            <w:r w:rsidR="00915335">
              <w:rPr>
                <w:szCs w:val="24"/>
              </w:rPr>
              <w:t xml:space="preserve"> О</w:t>
            </w:r>
            <w:r w:rsidR="00915335">
              <w:rPr>
                <w:szCs w:val="24"/>
              </w:rPr>
              <w:t>р</w:t>
            </w:r>
            <w:r w:rsidR="00915335">
              <w:rPr>
                <w:szCs w:val="24"/>
              </w:rPr>
              <w:t>ловская, з</w:t>
            </w:r>
            <w:r w:rsidR="00915335">
              <w:rPr>
                <w:szCs w:val="24"/>
              </w:rPr>
              <w:t>е</w:t>
            </w:r>
            <w:r w:rsidR="00915335">
              <w:rPr>
                <w:szCs w:val="24"/>
              </w:rPr>
              <w:t>мельный уч</w:t>
            </w:r>
            <w:r w:rsidR="00915335">
              <w:rPr>
                <w:szCs w:val="24"/>
              </w:rPr>
              <w:t>а</w:t>
            </w:r>
            <w:r w:rsidR="008A0713">
              <w:rPr>
                <w:szCs w:val="24"/>
              </w:rPr>
              <w:t>сток №</w:t>
            </w:r>
            <w:r w:rsidR="00915335">
              <w:rPr>
                <w:szCs w:val="24"/>
              </w:rPr>
              <w:t>12</w:t>
            </w:r>
          </w:p>
        </w:tc>
        <w:tc>
          <w:tcPr>
            <w:tcW w:w="1665" w:type="dxa"/>
          </w:tcPr>
          <w:p w:rsidR="00EE7918" w:rsidRDefault="00915335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EE7918" w:rsidRDefault="00915335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EE7918" w:rsidRDefault="00915335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915335" w:rsidRPr="00543A3B" w:rsidTr="009520DA">
        <w:tc>
          <w:tcPr>
            <w:tcW w:w="928" w:type="dxa"/>
          </w:tcPr>
          <w:p w:rsidR="00915335" w:rsidRDefault="008E223D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844" w:type="dxa"/>
          </w:tcPr>
          <w:p w:rsidR="00915335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№87</w:t>
            </w:r>
          </w:p>
        </w:tc>
        <w:tc>
          <w:tcPr>
            <w:tcW w:w="2275" w:type="dxa"/>
          </w:tcPr>
          <w:p w:rsidR="00915335" w:rsidRDefault="008A0713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 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ловская</w:t>
            </w:r>
          </w:p>
        </w:tc>
        <w:tc>
          <w:tcPr>
            <w:tcW w:w="1665" w:type="dxa"/>
          </w:tcPr>
          <w:p w:rsidR="00915335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81" w:type="dxa"/>
          </w:tcPr>
          <w:p w:rsidR="00915335" w:rsidRDefault="00915335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915335" w:rsidRDefault="00915335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№88</w:t>
            </w:r>
          </w:p>
        </w:tc>
        <w:tc>
          <w:tcPr>
            <w:tcW w:w="2275" w:type="dxa"/>
          </w:tcPr>
          <w:p w:rsidR="008A0713" w:rsidRDefault="008A0713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площадь Октябрьская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№89</w:t>
            </w:r>
          </w:p>
        </w:tc>
        <w:tc>
          <w:tcPr>
            <w:tcW w:w="2275" w:type="dxa"/>
          </w:tcPr>
          <w:p w:rsidR="008A0713" w:rsidRDefault="008A0713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г. Ливны, ул. Га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дара, во дворе дома №5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№90</w:t>
            </w:r>
          </w:p>
        </w:tc>
        <w:tc>
          <w:tcPr>
            <w:tcW w:w="2275" w:type="dxa"/>
          </w:tcPr>
          <w:p w:rsidR="008A0713" w:rsidRDefault="008A0713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 Пу</w:t>
            </w:r>
            <w:r>
              <w:rPr>
                <w:szCs w:val="24"/>
              </w:rPr>
              <w:t>ш</w:t>
            </w:r>
            <w:r>
              <w:rPr>
                <w:szCs w:val="24"/>
              </w:rPr>
              <w:t>кина, во дворе дома №6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№91</w:t>
            </w:r>
          </w:p>
        </w:tc>
        <w:tc>
          <w:tcPr>
            <w:tcW w:w="2275" w:type="dxa"/>
          </w:tcPr>
          <w:p w:rsidR="008A0713" w:rsidRDefault="008A0713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 Ор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жоникидзе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№92</w:t>
            </w:r>
          </w:p>
        </w:tc>
        <w:tc>
          <w:tcPr>
            <w:tcW w:w="2275" w:type="dxa"/>
          </w:tcPr>
          <w:p w:rsidR="008A0713" w:rsidRDefault="008A0713" w:rsidP="0098515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 Ма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сима Горького</w:t>
            </w:r>
            <w:r w:rsidR="0098515B">
              <w:rPr>
                <w:szCs w:val="24"/>
              </w:rPr>
              <w:t>, в районе дома №11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№93</w:t>
            </w:r>
          </w:p>
        </w:tc>
        <w:tc>
          <w:tcPr>
            <w:tcW w:w="2275" w:type="dxa"/>
          </w:tcPr>
          <w:p w:rsidR="008A0713" w:rsidRDefault="008A0713" w:rsidP="0098515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</w:t>
            </w:r>
            <w:r w:rsidR="0098515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ул. Ма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сима Горького</w:t>
            </w:r>
            <w:r w:rsidR="0098515B">
              <w:rPr>
                <w:szCs w:val="24"/>
              </w:rPr>
              <w:t>, в районе дома №11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Гараж 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№94</w:t>
            </w:r>
          </w:p>
        </w:tc>
        <w:tc>
          <w:tcPr>
            <w:tcW w:w="2275" w:type="dxa"/>
          </w:tcPr>
          <w:p w:rsidR="008A0713" w:rsidRDefault="008A0713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площадь Октябрьская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8A0713" w:rsidRPr="00543A3B" w:rsidTr="009520DA">
        <w:tc>
          <w:tcPr>
            <w:tcW w:w="928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844" w:type="dxa"/>
          </w:tcPr>
          <w:p w:rsidR="008A0713" w:rsidRDefault="008A0713" w:rsidP="008A071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№95</w:t>
            </w:r>
          </w:p>
        </w:tc>
        <w:tc>
          <w:tcPr>
            <w:tcW w:w="2275" w:type="dxa"/>
          </w:tcPr>
          <w:p w:rsidR="008A0713" w:rsidRDefault="008A0713" w:rsidP="00EE791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Ливны, ул. Га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дара, во дворе дома №9</w:t>
            </w:r>
          </w:p>
        </w:tc>
        <w:tc>
          <w:tcPr>
            <w:tcW w:w="1665" w:type="dxa"/>
          </w:tcPr>
          <w:p w:rsidR="008A0713" w:rsidRDefault="008A0713" w:rsidP="00625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81" w:type="dxa"/>
          </w:tcPr>
          <w:p w:rsidR="008A0713" w:rsidRDefault="008A0713" w:rsidP="00A95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60" w:type="dxa"/>
          </w:tcPr>
          <w:p w:rsidR="008A0713" w:rsidRDefault="008A0713">
            <w:pPr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</w:tbl>
    <w:p w:rsidR="00ED5C45" w:rsidRDefault="00ED5C45" w:rsidP="0062546C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sectPr w:rsidR="00ED5C45" w:rsidSect="002F4DAC">
      <w:pgSz w:w="11906" w:h="16838" w:code="9"/>
      <w:pgMar w:top="851" w:right="851" w:bottom="79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82" w:rsidRDefault="00C14882">
      <w:r>
        <w:separator/>
      </w:r>
    </w:p>
  </w:endnote>
  <w:endnote w:type="continuationSeparator" w:id="0">
    <w:p w:rsidR="00C14882" w:rsidRDefault="00C1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82" w:rsidRDefault="00C14882">
      <w:r>
        <w:separator/>
      </w:r>
    </w:p>
  </w:footnote>
  <w:footnote w:type="continuationSeparator" w:id="0">
    <w:p w:rsidR="00C14882" w:rsidRDefault="00C14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0545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AB4"/>
    <w:rsid w:val="00093B31"/>
    <w:rsid w:val="00093BDB"/>
    <w:rsid w:val="00093E5D"/>
    <w:rsid w:val="0009424D"/>
    <w:rsid w:val="00094A0B"/>
    <w:rsid w:val="00094FE9"/>
    <w:rsid w:val="00095119"/>
    <w:rsid w:val="000961DC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339"/>
    <w:rsid w:val="001133C0"/>
    <w:rsid w:val="00113521"/>
    <w:rsid w:val="00113874"/>
    <w:rsid w:val="00113DCE"/>
    <w:rsid w:val="00114BB3"/>
    <w:rsid w:val="00114F35"/>
    <w:rsid w:val="00117061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233"/>
    <w:rsid w:val="0014518B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A45"/>
    <w:rsid w:val="00157B77"/>
    <w:rsid w:val="00157C68"/>
    <w:rsid w:val="00160BA5"/>
    <w:rsid w:val="001619FE"/>
    <w:rsid w:val="00161A58"/>
    <w:rsid w:val="00164332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27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51E6"/>
    <w:rsid w:val="0019542C"/>
    <w:rsid w:val="001955CB"/>
    <w:rsid w:val="00195B8B"/>
    <w:rsid w:val="0019654E"/>
    <w:rsid w:val="00196A23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18DE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71A4"/>
    <w:rsid w:val="00237331"/>
    <w:rsid w:val="0023746C"/>
    <w:rsid w:val="00237DCC"/>
    <w:rsid w:val="00240640"/>
    <w:rsid w:val="00240FBB"/>
    <w:rsid w:val="0024100F"/>
    <w:rsid w:val="00242B7A"/>
    <w:rsid w:val="00242EBF"/>
    <w:rsid w:val="00243E45"/>
    <w:rsid w:val="00243F98"/>
    <w:rsid w:val="002448CC"/>
    <w:rsid w:val="00245052"/>
    <w:rsid w:val="0024591E"/>
    <w:rsid w:val="00245D73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53A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FBB"/>
    <w:rsid w:val="002927C6"/>
    <w:rsid w:val="00293064"/>
    <w:rsid w:val="0029355D"/>
    <w:rsid w:val="002941D8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93E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9CC"/>
    <w:rsid w:val="003834D8"/>
    <w:rsid w:val="00383B38"/>
    <w:rsid w:val="00384017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6F83"/>
    <w:rsid w:val="003C70DE"/>
    <w:rsid w:val="003C7637"/>
    <w:rsid w:val="003C77A9"/>
    <w:rsid w:val="003C7FC6"/>
    <w:rsid w:val="003D0078"/>
    <w:rsid w:val="003D0F24"/>
    <w:rsid w:val="003D18E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912"/>
    <w:rsid w:val="003D6D70"/>
    <w:rsid w:val="003D72F3"/>
    <w:rsid w:val="003D7F65"/>
    <w:rsid w:val="003E082B"/>
    <w:rsid w:val="003E1553"/>
    <w:rsid w:val="003E190D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AC6"/>
    <w:rsid w:val="004750F8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358"/>
    <w:rsid w:val="004C4514"/>
    <w:rsid w:val="004C47DB"/>
    <w:rsid w:val="004C4C41"/>
    <w:rsid w:val="004C4FF5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A34"/>
    <w:rsid w:val="004D56BF"/>
    <w:rsid w:val="004D5909"/>
    <w:rsid w:val="004D6076"/>
    <w:rsid w:val="004D660C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389"/>
    <w:rsid w:val="005363FD"/>
    <w:rsid w:val="0053661A"/>
    <w:rsid w:val="00536E20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89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71"/>
    <w:rsid w:val="006929C2"/>
    <w:rsid w:val="00692AD0"/>
    <w:rsid w:val="00692FCF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3A18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B7091"/>
    <w:rsid w:val="006C04EB"/>
    <w:rsid w:val="006C04FC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173BD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054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6912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435"/>
    <w:rsid w:val="007B2BF2"/>
    <w:rsid w:val="007B3123"/>
    <w:rsid w:val="007B37E3"/>
    <w:rsid w:val="007B38CE"/>
    <w:rsid w:val="007B3900"/>
    <w:rsid w:val="007B3D0A"/>
    <w:rsid w:val="007B3D4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4F9A"/>
    <w:rsid w:val="00865878"/>
    <w:rsid w:val="00865E64"/>
    <w:rsid w:val="0086652C"/>
    <w:rsid w:val="00866A29"/>
    <w:rsid w:val="00867535"/>
    <w:rsid w:val="00867772"/>
    <w:rsid w:val="00870433"/>
    <w:rsid w:val="00870527"/>
    <w:rsid w:val="008707C1"/>
    <w:rsid w:val="00870ADF"/>
    <w:rsid w:val="00870C89"/>
    <w:rsid w:val="00871DDF"/>
    <w:rsid w:val="00872323"/>
    <w:rsid w:val="0087289F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0713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97"/>
    <w:rsid w:val="008B51D5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D10EA"/>
    <w:rsid w:val="008D1AD9"/>
    <w:rsid w:val="008D2DB2"/>
    <w:rsid w:val="008D3583"/>
    <w:rsid w:val="008D3B05"/>
    <w:rsid w:val="008D3EBA"/>
    <w:rsid w:val="008D474B"/>
    <w:rsid w:val="008D5A6F"/>
    <w:rsid w:val="008D5AA0"/>
    <w:rsid w:val="008D5CDE"/>
    <w:rsid w:val="008D6560"/>
    <w:rsid w:val="008D6A5D"/>
    <w:rsid w:val="008D6D0E"/>
    <w:rsid w:val="008D79CC"/>
    <w:rsid w:val="008E0342"/>
    <w:rsid w:val="008E18E8"/>
    <w:rsid w:val="008E223D"/>
    <w:rsid w:val="008E2BA1"/>
    <w:rsid w:val="008E408B"/>
    <w:rsid w:val="008E5151"/>
    <w:rsid w:val="008E654E"/>
    <w:rsid w:val="008E7905"/>
    <w:rsid w:val="008E7A31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193C"/>
    <w:rsid w:val="009132D8"/>
    <w:rsid w:val="0091412A"/>
    <w:rsid w:val="00914B1E"/>
    <w:rsid w:val="00914CED"/>
    <w:rsid w:val="00915335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30B1"/>
    <w:rsid w:val="009233EE"/>
    <w:rsid w:val="0092379C"/>
    <w:rsid w:val="00925131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15B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E6E"/>
    <w:rsid w:val="009A4934"/>
    <w:rsid w:val="009A4955"/>
    <w:rsid w:val="009A522B"/>
    <w:rsid w:val="009A52AC"/>
    <w:rsid w:val="009A5B75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3D"/>
    <w:rsid w:val="009B7767"/>
    <w:rsid w:val="009B78EA"/>
    <w:rsid w:val="009C04B4"/>
    <w:rsid w:val="009C0523"/>
    <w:rsid w:val="009C061F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38F"/>
    <w:rsid w:val="00A40F1D"/>
    <w:rsid w:val="00A41CC3"/>
    <w:rsid w:val="00A41D30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1036"/>
    <w:rsid w:val="00A52267"/>
    <w:rsid w:val="00A52678"/>
    <w:rsid w:val="00A52D26"/>
    <w:rsid w:val="00A52FE8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E23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A20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6EAC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2E4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C5D"/>
    <w:rsid w:val="00B00749"/>
    <w:rsid w:val="00B010D2"/>
    <w:rsid w:val="00B011E4"/>
    <w:rsid w:val="00B01707"/>
    <w:rsid w:val="00B0185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90E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291C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9B8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F61"/>
    <w:rsid w:val="00BE4F0F"/>
    <w:rsid w:val="00BE503A"/>
    <w:rsid w:val="00BE518B"/>
    <w:rsid w:val="00BE7A0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4882"/>
    <w:rsid w:val="00C152A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16ED"/>
    <w:rsid w:val="00C41B7D"/>
    <w:rsid w:val="00C4223F"/>
    <w:rsid w:val="00C424DC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997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489F"/>
    <w:rsid w:val="00CB4B6E"/>
    <w:rsid w:val="00CB54DD"/>
    <w:rsid w:val="00CB552E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6C74"/>
    <w:rsid w:val="00CF6C89"/>
    <w:rsid w:val="00CF76B5"/>
    <w:rsid w:val="00CF7B18"/>
    <w:rsid w:val="00CF7D7C"/>
    <w:rsid w:val="00D00543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4863"/>
    <w:rsid w:val="00D248DA"/>
    <w:rsid w:val="00D25218"/>
    <w:rsid w:val="00D2570A"/>
    <w:rsid w:val="00D258A7"/>
    <w:rsid w:val="00D25C7D"/>
    <w:rsid w:val="00D25D12"/>
    <w:rsid w:val="00D25F6B"/>
    <w:rsid w:val="00D26587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6C0F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23B"/>
    <w:rsid w:val="00D51584"/>
    <w:rsid w:val="00D51B50"/>
    <w:rsid w:val="00D5287A"/>
    <w:rsid w:val="00D52A61"/>
    <w:rsid w:val="00D52D87"/>
    <w:rsid w:val="00D52F4C"/>
    <w:rsid w:val="00D53891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E2"/>
    <w:rsid w:val="00DB04BC"/>
    <w:rsid w:val="00DB06F0"/>
    <w:rsid w:val="00DB1082"/>
    <w:rsid w:val="00DB1546"/>
    <w:rsid w:val="00DB1BEA"/>
    <w:rsid w:val="00DB288C"/>
    <w:rsid w:val="00DB29B2"/>
    <w:rsid w:val="00DB2A30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8C"/>
    <w:rsid w:val="00DF4E83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0D8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51D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17A8"/>
    <w:rsid w:val="00EC1E25"/>
    <w:rsid w:val="00EC2018"/>
    <w:rsid w:val="00EC23AE"/>
    <w:rsid w:val="00EC3303"/>
    <w:rsid w:val="00EC37F9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6A9"/>
    <w:rsid w:val="00EE69DD"/>
    <w:rsid w:val="00EE6C50"/>
    <w:rsid w:val="00EE7014"/>
    <w:rsid w:val="00EE769D"/>
    <w:rsid w:val="00EE7918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4DD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09F6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CB8"/>
    <w:rsid w:val="00F37D31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5DBB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2D1D"/>
    <w:rsid w:val="00F8376B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A68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68B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E593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3145-55DA-4B33-BD12-AC3618E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11</TotalTime>
  <Pages>10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12273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2025-02-26T11:21:00Z</cp:lastPrinted>
  <dcterms:created xsi:type="dcterms:W3CDTF">2025-02-27T07:33:00Z</dcterms:created>
  <dcterms:modified xsi:type="dcterms:W3CDTF">2025-02-27T07:33:00Z</dcterms:modified>
</cp:coreProperties>
</file>