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BD" w:rsidRDefault="008473BD" w:rsidP="008473B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8473BD" w:rsidRDefault="008473BD" w:rsidP="008473BD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8473BD" w:rsidRDefault="008473BD" w:rsidP="008473BD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8473BD" w:rsidRDefault="008473BD" w:rsidP="008473BD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8473BD" w:rsidRDefault="008473BD" w:rsidP="008473BD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8473BD" w:rsidRDefault="008473BD" w:rsidP="008473BD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8473BD" w:rsidRDefault="008473BD" w:rsidP="008473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 2025 года                                                                           №  636</w:t>
      </w:r>
    </w:p>
    <w:p w:rsidR="008473BD" w:rsidRDefault="008473BD" w:rsidP="008473BD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8473BD" w:rsidRDefault="008473BD" w:rsidP="008473BD">
      <w:pPr>
        <w:rPr>
          <w:sz w:val="28"/>
          <w:szCs w:val="28"/>
        </w:rPr>
      </w:pPr>
    </w:p>
    <w:p w:rsidR="008473BD" w:rsidRDefault="008473BD" w:rsidP="008473B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внесении изменений в реестр </w:t>
      </w:r>
    </w:p>
    <w:p w:rsidR="008473BD" w:rsidRDefault="008473BD" w:rsidP="008473B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8473BD" w:rsidRDefault="008473BD" w:rsidP="008473B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8473BD" w:rsidRDefault="008473BD" w:rsidP="008473B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8473BD" w:rsidRDefault="008473BD" w:rsidP="008473BD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8473BD" w:rsidRDefault="008473BD" w:rsidP="008473BD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н о в л я е т: </w:t>
      </w:r>
    </w:p>
    <w:p w:rsidR="008473BD" w:rsidRDefault="008473BD" w:rsidP="008473BD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 Внести в реестр мест (площадок) накопления твердых коммунальных отходов на территории города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Ливны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следующие изменения, изложив строку 360 в следующей редакции: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1080"/>
        <w:gridCol w:w="900"/>
        <w:gridCol w:w="720"/>
        <w:gridCol w:w="720"/>
        <w:gridCol w:w="360"/>
        <w:gridCol w:w="360"/>
        <w:gridCol w:w="360"/>
        <w:gridCol w:w="540"/>
        <w:gridCol w:w="1440"/>
        <w:gridCol w:w="360"/>
        <w:gridCol w:w="360"/>
        <w:gridCol w:w="1620"/>
      </w:tblGrid>
      <w:tr w:rsidR="008473BD" w:rsidTr="008473BD">
        <w:trPr>
          <w:trHeight w:val="1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before="1" w:line="276" w:lineRule="auto"/>
              <w:ind w:left="0" w:right="3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Ливны, ул. Ленина д.4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194" w:lineRule="exact"/>
              <w:ind w:left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52.426017</w:t>
            </w:r>
          </w:p>
          <w:p w:rsidR="008473BD" w:rsidRDefault="008473BD">
            <w:pPr>
              <w:pStyle w:val="TableParagraph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37.607664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18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</w:p>
          <w:p w:rsidR="008473BD" w:rsidRDefault="008473BD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</w:p>
          <w:p w:rsidR="008473BD" w:rsidRDefault="008473BD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183" w:lineRule="exact"/>
              <w:ind w:left="109"/>
              <w:rPr>
                <w:sz w:val="20"/>
                <w:szCs w:val="20"/>
              </w:rPr>
            </w:pPr>
          </w:p>
          <w:p w:rsidR="008473BD" w:rsidRDefault="008473BD">
            <w:pPr>
              <w:pStyle w:val="TableParagraph"/>
              <w:spacing w:line="18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line="276" w:lineRule="auto"/>
              <w:ind w:left="109"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«Почта России» 1197746000000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 ул.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1F1"/>
              </w:rPr>
              <w:t xml:space="preserve"> </w:t>
            </w:r>
            <w:r>
              <w:rPr>
                <w:color w:val="35383B"/>
                <w:sz w:val="16"/>
                <w:szCs w:val="16"/>
                <w:shd w:val="clear" w:color="auto" w:fill="F1F1F1"/>
              </w:rPr>
              <w:t>3-я Песчаная, д. 2</w:t>
            </w:r>
            <w:r>
              <w:rPr>
                <w:rStyle w:val="longcopy"/>
                <w:color w:val="35383B"/>
                <w:sz w:val="16"/>
                <w:szCs w:val="16"/>
                <w:shd w:val="clear" w:color="auto" w:fill="F1F1F1"/>
              </w:rPr>
              <w:t>а</w:t>
            </w:r>
            <w:r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F1F1F1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BD" w:rsidRDefault="008473BD">
            <w:pPr>
              <w:pStyle w:val="TableParagraph"/>
              <w:spacing w:before="1" w:line="266" w:lineRule="auto"/>
              <w:ind w:left="109" w:right="25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отходы</w:t>
            </w:r>
            <w:proofErr w:type="gramEnd"/>
            <w:r>
              <w:rPr>
                <w:sz w:val="18"/>
                <w:szCs w:val="18"/>
              </w:rPr>
              <w:t xml:space="preserve"> образующиеся в процессе деятельности АО «Почта России»</w:t>
            </w:r>
          </w:p>
        </w:tc>
      </w:tr>
    </w:tbl>
    <w:p w:rsidR="008473BD" w:rsidRDefault="008473BD" w:rsidP="008473BD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</w:t>
      </w:r>
      <w:proofErr w:type="gramStart"/>
      <w:r>
        <w:rPr>
          <w:rFonts w:ascii="Times New Roman" w:hAnsi="Times New Roman"/>
          <w:b w:val="0"/>
          <w:sz w:val="27"/>
          <w:szCs w:val="27"/>
        </w:rPr>
        <w:t>разместить  сведения</w:t>
      </w:r>
      <w:proofErr w:type="gramEnd"/>
      <w:r>
        <w:rPr>
          <w:rFonts w:ascii="Times New Roman" w:hAnsi="Times New Roman"/>
          <w:b w:val="0"/>
          <w:sz w:val="27"/>
          <w:szCs w:val="27"/>
        </w:rPr>
        <w:t>, указанные в п.1 настоящего постановления на официальном сайте администрации города Ливны в информационно-телекоммуникационной сети «Интернет».</w:t>
      </w:r>
    </w:p>
    <w:p w:rsidR="008473BD" w:rsidRDefault="008473BD" w:rsidP="008473B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3. 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8473BD" w:rsidRDefault="008473BD" w:rsidP="008473B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473BD" w:rsidRDefault="008473BD" w:rsidP="008473B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473BD" w:rsidRDefault="008473BD" w:rsidP="008473BD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8473BD" w:rsidRDefault="008473BD" w:rsidP="008473BD">
      <w:pPr>
        <w:rPr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3BD"/>
    <w:rsid w:val="003419C7"/>
    <w:rsid w:val="004C45C1"/>
    <w:rsid w:val="00582C99"/>
    <w:rsid w:val="0084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BD"/>
    <w:rPr>
      <w:sz w:val="24"/>
      <w:szCs w:val="24"/>
    </w:rPr>
  </w:style>
  <w:style w:type="paragraph" w:styleId="1">
    <w:name w:val="heading 1"/>
    <w:basedOn w:val="a"/>
    <w:next w:val="a"/>
    <w:qFormat/>
    <w:rsid w:val="008473B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8473B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8473B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473BD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8473BD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8473BD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8473BD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character" w:customStyle="1" w:styleId="longcopy">
    <w:name w:val="long_copy"/>
    <w:basedOn w:val="a0"/>
    <w:rsid w:val="00847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2025-09-10T11:59:00Z</dcterms:created>
  <dcterms:modified xsi:type="dcterms:W3CDTF">2025-09-10T11:59:00Z</dcterms:modified>
</cp:coreProperties>
</file>