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7AB6" w14:textId="77777777" w:rsidR="00AC599B" w:rsidRPr="00E82C8E" w:rsidRDefault="00AC599B" w:rsidP="00AC599B">
      <w:pPr>
        <w:pStyle w:val="3"/>
        <w:rPr>
          <w:rFonts w:ascii="Times New Roman" w:hAnsi="Times New Roman"/>
          <w:szCs w:val="24"/>
        </w:rPr>
      </w:pPr>
      <w:r w:rsidRPr="00E82C8E">
        <w:rPr>
          <w:rFonts w:ascii="Times New Roman" w:hAnsi="Times New Roman"/>
          <w:szCs w:val="24"/>
        </w:rPr>
        <w:pict w14:anchorId="15B4ED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50pt">
            <v:imagedata r:id="rId7" o:title="Герб Ливен на БЛАНК" gain="1.25" blacklevel="2621f"/>
          </v:shape>
        </w:pict>
      </w:r>
    </w:p>
    <w:p w14:paraId="09BF4E98" w14:textId="77777777" w:rsidR="00AC599B" w:rsidRPr="00E82C8E" w:rsidRDefault="00AC599B" w:rsidP="00AC599B">
      <w:pPr>
        <w:rPr>
          <w:szCs w:val="24"/>
        </w:rPr>
      </w:pPr>
    </w:p>
    <w:p w14:paraId="0B36D2B9" w14:textId="77777777" w:rsidR="00AC599B" w:rsidRPr="00E82C8E" w:rsidRDefault="00AC599B" w:rsidP="00AC599B">
      <w:pPr>
        <w:pStyle w:val="3"/>
        <w:rPr>
          <w:rFonts w:ascii="Times New Roman" w:hAnsi="Times New Roman"/>
          <w:b w:val="0"/>
          <w:szCs w:val="28"/>
        </w:rPr>
      </w:pPr>
      <w:r w:rsidRPr="00E82C8E">
        <w:rPr>
          <w:rFonts w:ascii="Times New Roman" w:hAnsi="Times New Roman"/>
          <w:b w:val="0"/>
          <w:szCs w:val="28"/>
        </w:rPr>
        <w:t>РОССИЙСКАЯ ФЕДЕРАЦИЯ</w:t>
      </w:r>
    </w:p>
    <w:p w14:paraId="513EAAD8" w14:textId="77777777" w:rsidR="00AC599B" w:rsidRPr="00E82C8E" w:rsidRDefault="00AC599B" w:rsidP="00AC599B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E82C8E"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14:paraId="6C2CFDAD" w14:textId="77777777" w:rsidR="00AC599B" w:rsidRPr="00E82C8E" w:rsidRDefault="00AC599B" w:rsidP="00AC599B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E82C8E"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14:paraId="150CD48E" w14:textId="77777777" w:rsidR="00AC599B" w:rsidRPr="00E82C8E" w:rsidRDefault="00AC599B" w:rsidP="00AC599B">
      <w:pPr>
        <w:pStyle w:val="2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</w:p>
    <w:p w14:paraId="2843050F" w14:textId="77777777" w:rsidR="00AC599B" w:rsidRPr="00E82C8E" w:rsidRDefault="00AC599B" w:rsidP="00AC599B">
      <w:pPr>
        <w:jc w:val="center"/>
        <w:rPr>
          <w:spacing w:val="60"/>
          <w:sz w:val="28"/>
          <w:szCs w:val="28"/>
        </w:rPr>
      </w:pPr>
      <w:r w:rsidRPr="00E82C8E">
        <w:rPr>
          <w:sz w:val="28"/>
          <w:szCs w:val="28"/>
        </w:rPr>
        <w:t>РАСПОРЯЖЕНИЕ</w:t>
      </w:r>
    </w:p>
    <w:p w14:paraId="2E25D024" w14:textId="77777777" w:rsidR="00AC599B" w:rsidRPr="00E82C8E" w:rsidRDefault="00AC599B" w:rsidP="00AC599B">
      <w:pPr>
        <w:rPr>
          <w:sz w:val="28"/>
          <w:szCs w:val="28"/>
        </w:rPr>
      </w:pPr>
    </w:p>
    <w:p w14:paraId="7BAEB7B0" w14:textId="77777777" w:rsidR="00AC599B" w:rsidRPr="00E82C8E" w:rsidRDefault="00451204" w:rsidP="00AC599B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11 августа 2026г</w:t>
      </w:r>
      <w:r w:rsidR="00EE23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AC599B" w:rsidRPr="00E82C8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>105</w:t>
      </w:r>
    </w:p>
    <w:p w14:paraId="78C9C721" w14:textId="77777777" w:rsidR="00AC599B" w:rsidRPr="00E82C8E" w:rsidRDefault="00AC599B" w:rsidP="00AC599B">
      <w:pPr>
        <w:pStyle w:val="ab"/>
        <w:spacing w:after="0"/>
        <w:jc w:val="both"/>
        <w:rPr>
          <w:rFonts w:ascii="Times New Roman" w:hAnsi="Times New Roman"/>
          <w:sz w:val="28"/>
          <w:szCs w:val="28"/>
        </w:rPr>
      </w:pPr>
      <w:r w:rsidRPr="00E82C8E">
        <w:rPr>
          <w:rFonts w:ascii="Times New Roman" w:hAnsi="Times New Roman"/>
          <w:sz w:val="28"/>
          <w:szCs w:val="28"/>
        </w:rPr>
        <w:t xml:space="preserve">            г. Ливны</w:t>
      </w:r>
    </w:p>
    <w:p w14:paraId="6FE94847" w14:textId="77777777" w:rsidR="00AC599B" w:rsidRPr="00E82C8E" w:rsidRDefault="00AC599B" w:rsidP="00AC599B">
      <w:pPr>
        <w:rPr>
          <w:sz w:val="28"/>
          <w:szCs w:val="28"/>
        </w:rPr>
      </w:pPr>
    </w:p>
    <w:p w14:paraId="6386BF68" w14:textId="77777777" w:rsidR="001D4EBF" w:rsidRDefault="001D4EBF" w:rsidP="001D4EBF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</w:t>
      </w:r>
      <w:r w:rsidR="00FE0D0C">
        <w:rPr>
          <w:sz w:val="28"/>
          <w:szCs w:val="28"/>
        </w:rPr>
        <w:t>е</w:t>
      </w:r>
    </w:p>
    <w:p w14:paraId="4369DD1C" w14:textId="77777777" w:rsidR="001D4EBF" w:rsidRDefault="00FE0D0C" w:rsidP="001D4EBF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D4EBF">
        <w:rPr>
          <w:sz w:val="28"/>
          <w:szCs w:val="28"/>
        </w:rPr>
        <w:t>дминистрации города Ливны от 29 декабря 2025 года</w:t>
      </w:r>
    </w:p>
    <w:p w14:paraId="4F545D54" w14:textId="77777777" w:rsidR="001D4EBF" w:rsidRDefault="001D4EBF" w:rsidP="001D4E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№160 «Об утверждении Регламента реализации </w:t>
      </w:r>
    </w:p>
    <w:p w14:paraId="728D3767" w14:textId="77777777" w:rsidR="001D4EBF" w:rsidRPr="005B71A1" w:rsidRDefault="001D4EBF" w:rsidP="001D4EBF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5B71A1">
        <w:rPr>
          <w:rFonts w:ascii="Times New Roman" w:hAnsi="Times New Roman"/>
          <w:b w:val="0"/>
          <w:szCs w:val="28"/>
        </w:rPr>
        <w:t xml:space="preserve">администрацией города Ливны полномочий </w:t>
      </w:r>
    </w:p>
    <w:p w14:paraId="2E936D18" w14:textId="77777777" w:rsidR="001D4EBF" w:rsidRPr="005B71A1" w:rsidRDefault="001D4EBF" w:rsidP="001D4EBF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5B71A1">
        <w:rPr>
          <w:rFonts w:ascii="Times New Roman" w:hAnsi="Times New Roman"/>
          <w:b w:val="0"/>
          <w:szCs w:val="28"/>
        </w:rPr>
        <w:t>администратора доходов бюджета</w:t>
      </w:r>
    </w:p>
    <w:p w14:paraId="68CD032A" w14:textId="77777777" w:rsidR="001D4EBF" w:rsidRPr="005B71A1" w:rsidRDefault="001D4EBF" w:rsidP="001D4EBF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5B71A1">
        <w:rPr>
          <w:rFonts w:ascii="Times New Roman" w:hAnsi="Times New Roman"/>
          <w:b w:val="0"/>
          <w:szCs w:val="28"/>
        </w:rPr>
        <w:t>по взысканию дебиторской задолженности</w:t>
      </w:r>
    </w:p>
    <w:p w14:paraId="1BFF4D1C" w14:textId="77777777" w:rsidR="001D4EBF" w:rsidRPr="005B71A1" w:rsidRDefault="001D4EBF" w:rsidP="001D4EBF">
      <w:pPr>
        <w:pStyle w:val="a3"/>
        <w:jc w:val="left"/>
        <w:rPr>
          <w:rFonts w:ascii="Times New Roman" w:hAnsi="Times New Roman"/>
          <w:b w:val="0"/>
          <w:szCs w:val="24"/>
        </w:rPr>
      </w:pPr>
      <w:r w:rsidRPr="005B71A1">
        <w:rPr>
          <w:rFonts w:ascii="Times New Roman" w:hAnsi="Times New Roman"/>
          <w:b w:val="0"/>
          <w:szCs w:val="28"/>
        </w:rPr>
        <w:t>по платежам в бюджет, пеням и штрафам по ним</w:t>
      </w:r>
      <w:r w:rsidRPr="005B71A1">
        <w:rPr>
          <w:b w:val="0"/>
          <w:szCs w:val="28"/>
        </w:rPr>
        <w:t>»</w:t>
      </w:r>
    </w:p>
    <w:p w14:paraId="2C3DDF66" w14:textId="77777777" w:rsidR="00977F41" w:rsidRDefault="00977F41" w:rsidP="004E3D18">
      <w:pPr>
        <w:ind w:firstLine="567"/>
        <w:jc w:val="both"/>
        <w:rPr>
          <w:sz w:val="28"/>
          <w:szCs w:val="28"/>
        </w:rPr>
      </w:pPr>
    </w:p>
    <w:p w14:paraId="5CB016AF" w14:textId="77777777" w:rsidR="00977F41" w:rsidRDefault="00977F41" w:rsidP="004E3D18">
      <w:pPr>
        <w:ind w:firstLine="567"/>
        <w:jc w:val="both"/>
        <w:rPr>
          <w:sz w:val="28"/>
          <w:szCs w:val="28"/>
        </w:rPr>
      </w:pPr>
    </w:p>
    <w:p w14:paraId="6A630E1D" w14:textId="77777777" w:rsidR="004E3D18" w:rsidRPr="00457F42" w:rsidRDefault="004E3D18" w:rsidP="004E3D18">
      <w:pPr>
        <w:ind w:firstLine="567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0C15D0">
        <w:rPr>
          <w:sz w:val="28"/>
          <w:szCs w:val="28"/>
        </w:rPr>
        <w:t>с приказом Министерства финансов Российской Федерации от 26 сентября 2024 года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977F4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752166DE" w14:textId="77777777" w:rsidR="00457F42" w:rsidRDefault="00176B4F" w:rsidP="00DE2E67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распоряжени</w:t>
      </w:r>
      <w:r w:rsidR="00346B18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города Ливны от 29 декабря 2025 года №160 «Об утверждении Регламента реализации администрацией города Ливны полномочий администратора доходов бюджета по взысканию дебиторской задолженности по платежам в бюджет, пеням и штрафам по ним», изложив </w:t>
      </w:r>
      <w:r w:rsidR="00346B1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в новой редакции</w:t>
      </w:r>
      <w:r w:rsidR="000D0047">
        <w:rPr>
          <w:sz w:val="28"/>
          <w:szCs w:val="28"/>
        </w:rPr>
        <w:t>.</w:t>
      </w:r>
      <w:r w:rsidR="00457F42">
        <w:rPr>
          <w:sz w:val="28"/>
          <w:szCs w:val="28"/>
        </w:rPr>
        <w:t xml:space="preserve"> </w:t>
      </w:r>
      <w:r w:rsidR="00457F42" w:rsidRPr="00457F42">
        <w:rPr>
          <w:sz w:val="28"/>
          <w:szCs w:val="28"/>
        </w:rPr>
        <w:t xml:space="preserve"> </w:t>
      </w:r>
    </w:p>
    <w:p w14:paraId="1D7447EA" w14:textId="77777777" w:rsidR="000D0047" w:rsidRDefault="000D0047" w:rsidP="00DE2E67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распоряжение на официальном сайте администрации города Ливны в сети  Интернет.</w:t>
      </w:r>
    </w:p>
    <w:p w14:paraId="10F799D4" w14:textId="77777777" w:rsidR="00F4537D" w:rsidRPr="00E13A91" w:rsidRDefault="00F4537D" w:rsidP="00DE2E67">
      <w:pPr>
        <w:pStyle w:val="a3"/>
        <w:numPr>
          <w:ilvl w:val="0"/>
          <w:numId w:val="1"/>
        </w:numPr>
        <w:ind w:left="0" w:firstLine="720"/>
        <w:jc w:val="both"/>
        <w:rPr>
          <w:rFonts w:ascii="Times New Roman" w:hAnsi="Times New Roman"/>
          <w:b w:val="0"/>
          <w:szCs w:val="24"/>
        </w:rPr>
      </w:pPr>
      <w:r w:rsidRPr="00E13A91">
        <w:rPr>
          <w:rFonts w:ascii="Times New Roman" w:hAnsi="Times New Roman"/>
          <w:b w:val="0"/>
          <w:szCs w:val="24"/>
        </w:rPr>
        <w:t xml:space="preserve">Контроль за исполнением настоящего распоряжения возложить на </w:t>
      </w:r>
      <w:r w:rsidR="006A37E3" w:rsidRPr="00E13A91">
        <w:rPr>
          <w:rFonts w:ascii="Times New Roman" w:hAnsi="Times New Roman"/>
          <w:b w:val="0"/>
          <w:szCs w:val="24"/>
        </w:rPr>
        <w:t>начальника отдела бухгалтерского учета</w:t>
      </w:r>
      <w:r w:rsidR="006111C9" w:rsidRPr="00E13A91">
        <w:rPr>
          <w:rFonts w:ascii="Times New Roman" w:hAnsi="Times New Roman"/>
          <w:b w:val="0"/>
          <w:szCs w:val="24"/>
        </w:rPr>
        <w:t>.</w:t>
      </w:r>
    </w:p>
    <w:p w14:paraId="05D507E0" w14:textId="77777777" w:rsidR="00A44554" w:rsidRPr="00E13A91" w:rsidRDefault="00A44554" w:rsidP="00A44554">
      <w:pPr>
        <w:pStyle w:val="a3"/>
        <w:jc w:val="left"/>
        <w:rPr>
          <w:rFonts w:ascii="Times New Roman" w:hAnsi="Times New Roman"/>
          <w:b w:val="0"/>
          <w:szCs w:val="24"/>
        </w:rPr>
      </w:pPr>
    </w:p>
    <w:p w14:paraId="589BD625" w14:textId="77777777" w:rsidR="00977F41" w:rsidRDefault="00977F41" w:rsidP="00F83E16">
      <w:pPr>
        <w:rPr>
          <w:sz w:val="28"/>
          <w:szCs w:val="28"/>
        </w:rPr>
      </w:pPr>
    </w:p>
    <w:p w14:paraId="2DFDD630" w14:textId="77777777" w:rsidR="007E7BE0" w:rsidRDefault="000D0047" w:rsidP="00F83E1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F83E16" w:rsidRPr="00E13A9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83E16" w:rsidRPr="00E13A91">
        <w:rPr>
          <w:sz w:val="28"/>
          <w:szCs w:val="28"/>
        </w:rPr>
        <w:t xml:space="preserve"> города                                        </w:t>
      </w:r>
      <w:r w:rsidR="00B9318A">
        <w:rPr>
          <w:sz w:val="28"/>
          <w:szCs w:val="28"/>
        </w:rPr>
        <w:t xml:space="preserve">                            </w:t>
      </w:r>
      <w:r w:rsidR="00F83E16" w:rsidRPr="00E13A9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С.А. Трубицин</w:t>
      </w:r>
      <w:r w:rsidR="00F83E16" w:rsidRPr="00E82C8E">
        <w:rPr>
          <w:sz w:val="28"/>
          <w:szCs w:val="28"/>
        </w:rPr>
        <w:t xml:space="preserve">  </w:t>
      </w:r>
    </w:p>
    <w:p w14:paraId="1B92FC13" w14:textId="77777777" w:rsidR="007E7BE0" w:rsidRPr="007E7BE0" w:rsidRDefault="007E7BE0" w:rsidP="007E7BE0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14:paraId="70DD1454" w14:textId="77777777" w:rsidR="007E7BE0" w:rsidRPr="007E7BE0" w:rsidRDefault="007E7BE0" w:rsidP="007E7BE0">
      <w:pPr>
        <w:pageBreakBefore/>
        <w:widowControl w:val="0"/>
        <w:shd w:val="clear" w:color="auto" w:fill="FFFFFF"/>
        <w:autoSpaceDE w:val="0"/>
        <w:autoSpaceDN w:val="0"/>
        <w:adjustRightInd w:val="0"/>
        <w:ind w:right="6"/>
        <w:jc w:val="right"/>
        <w:rPr>
          <w:sz w:val="20"/>
        </w:rPr>
      </w:pPr>
      <w:r w:rsidRPr="007E7BE0">
        <w:rPr>
          <w:spacing w:val="-2"/>
          <w:sz w:val="26"/>
          <w:szCs w:val="26"/>
        </w:rPr>
        <w:lastRenderedPageBreak/>
        <w:t>Приложение</w:t>
      </w:r>
    </w:p>
    <w:p w14:paraId="6C61D9E4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before="48" w:line="307" w:lineRule="exact"/>
        <w:ind w:right="10"/>
        <w:jc w:val="right"/>
        <w:rPr>
          <w:sz w:val="20"/>
        </w:rPr>
      </w:pPr>
      <w:r w:rsidRPr="007E7BE0">
        <w:rPr>
          <w:sz w:val="26"/>
          <w:szCs w:val="26"/>
        </w:rPr>
        <w:t>к распоряжению администрации</w:t>
      </w:r>
    </w:p>
    <w:p w14:paraId="00F0F7F1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307" w:lineRule="exact"/>
        <w:ind w:right="5"/>
        <w:jc w:val="right"/>
        <w:rPr>
          <w:spacing w:val="-3"/>
          <w:sz w:val="26"/>
          <w:szCs w:val="26"/>
        </w:rPr>
      </w:pPr>
      <w:r w:rsidRPr="007E7BE0">
        <w:rPr>
          <w:spacing w:val="-2"/>
          <w:sz w:val="26"/>
          <w:szCs w:val="26"/>
        </w:rPr>
        <w:t xml:space="preserve">города Ливны  </w:t>
      </w:r>
      <w:r w:rsidRPr="007E7BE0">
        <w:rPr>
          <w:spacing w:val="-3"/>
          <w:sz w:val="26"/>
          <w:szCs w:val="26"/>
        </w:rPr>
        <w:t xml:space="preserve">от </w:t>
      </w:r>
      <w:r w:rsidRPr="007E7BE0">
        <w:rPr>
          <w:spacing w:val="-3"/>
          <w:sz w:val="26"/>
          <w:szCs w:val="26"/>
          <w:u w:val="single"/>
        </w:rPr>
        <w:t xml:space="preserve">11.08.2026г </w:t>
      </w:r>
      <w:r w:rsidRPr="007E7BE0">
        <w:rPr>
          <w:spacing w:val="-3"/>
          <w:sz w:val="26"/>
          <w:szCs w:val="26"/>
        </w:rPr>
        <w:t>№</w:t>
      </w:r>
      <w:r w:rsidRPr="007E7BE0">
        <w:rPr>
          <w:spacing w:val="-3"/>
          <w:sz w:val="26"/>
          <w:szCs w:val="26"/>
          <w:u w:val="single"/>
        </w:rPr>
        <w:t>105</w:t>
      </w:r>
    </w:p>
    <w:p w14:paraId="3764929F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ind w:right="5"/>
        <w:jc w:val="right"/>
        <w:rPr>
          <w:sz w:val="20"/>
        </w:rPr>
      </w:pPr>
      <w:r w:rsidRPr="007E7BE0">
        <w:rPr>
          <w:spacing w:val="-2"/>
          <w:sz w:val="26"/>
          <w:szCs w:val="26"/>
        </w:rPr>
        <w:t>«Приложение</w:t>
      </w:r>
    </w:p>
    <w:p w14:paraId="2859AED6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before="48" w:line="307" w:lineRule="exact"/>
        <w:ind w:right="10"/>
        <w:jc w:val="right"/>
        <w:rPr>
          <w:sz w:val="20"/>
        </w:rPr>
      </w:pPr>
      <w:r w:rsidRPr="007E7BE0">
        <w:rPr>
          <w:sz w:val="26"/>
          <w:szCs w:val="26"/>
        </w:rPr>
        <w:t>к распоряжению администрации</w:t>
      </w:r>
    </w:p>
    <w:p w14:paraId="13951B37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307" w:lineRule="exact"/>
        <w:ind w:right="5"/>
        <w:jc w:val="right"/>
        <w:rPr>
          <w:sz w:val="20"/>
          <w:u w:val="single"/>
        </w:rPr>
      </w:pPr>
      <w:r w:rsidRPr="007E7BE0">
        <w:rPr>
          <w:spacing w:val="-2"/>
          <w:sz w:val="26"/>
          <w:szCs w:val="26"/>
        </w:rPr>
        <w:t xml:space="preserve">города Ливны  </w:t>
      </w:r>
      <w:r w:rsidRPr="007E7BE0">
        <w:rPr>
          <w:spacing w:val="-3"/>
          <w:sz w:val="26"/>
          <w:szCs w:val="26"/>
        </w:rPr>
        <w:t xml:space="preserve">от </w:t>
      </w:r>
      <w:r w:rsidRPr="007E7BE0">
        <w:rPr>
          <w:spacing w:val="-3"/>
          <w:sz w:val="26"/>
          <w:szCs w:val="26"/>
          <w:u w:val="single"/>
        </w:rPr>
        <w:t>29 декабря 2025 года №160»</w:t>
      </w:r>
    </w:p>
    <w:p w14:paraId="5A41CDCB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307" w:lineRule="exact"/>
        <w:ind w:right="5"/>
        <w:jc w:val="right"/>
        <w:rPr>
          <w:sz w:val="20"/>
          <w:u w:val="single"/>
        </w:rPr>
      </w:pPr>
    </w:p>
    <w:p w14:paraId="2980C328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before="600" w:line="298" w:lineRule="exact"/>
        <w:ind w:right="10"/>
        <w:jc w:val="center"/>
        <w:rPr>
          <w:sz w:val="28"/>
          <w:szCs w:val="28"/>
        </w:rPr>
      </w:pPr>
      <w:r w:rsidRPr="007E7BE0">
        <w:rPr>
          <w:bCs/>
          <w:spacing w:val="-1"/>
          <w:sz w:val="28"/>
          <w:szCs w:val="28"/>
        </w:rPr>
        <w:t>Регламент</w:t>
      </w:r>
    </w:p>
    <w:p w14:paraId="4BCBAA46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left="53"/>
        <w:jc w:val="center"/>
        <w:rPr>
          <w:sz w:val="28"/>
          <w:szCs w:val="28"/>
        </w:rPr>
      </w:pPr>
      <w:r w:rsidRPr="007E7BE0">
        <w:rPr>
          <w:sz w:val="28"/>
          <w:szCs w:val="28"/>
        </w:rPr>
        <w:t>реализации администрацией города Ливны полномочий администратора доходов бюджета по взысканию дебиторской задолженности по платежам в бюджет, пеням и штрафам по ним</w:t>
      </w:r>
    </w:p>
    <w:p w14:paraId="5F5029FA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before="298"/>
        <w:ind w:right="10"/>
        <w:jc w:val="center"/>
        <w:rPr>
          <w:sz w:val="28"/>
          <w:szCs w:val="28"/>
        </w:rPr>
      </w:pPr>
      <w:r w:rsidRPr="007E7BE0">
        <w:rPr>
          <w:bCs/>
          <w:sz w:val="28"/>
          <w:szCs w:val="28"/>
        </w:rPr>
        <w:t>1. Общие положения</w:t>
      </w:r>
    </w:p>
    <w:p w14:paraId="216740E7" w14:textId="77777777" w:rsidR="007E7BE0" w:rsidRPr="007E7BE0" w:rsidRDefault="007E7BE0" w:rsidP="007E7BE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E7BE0">
        <w:rPr>
          <w:rFonts w:eastAsia="Calibri" w:cs="Arial"/>
          <w:sz w:val="26"/>
          <w:szCs w:val="16"/>
        </w:rPr>
        <w:t xml:space="preserve">         1.1.</w:t>
      </w:r>
      <w:r w:rsidRPr="007E7BE0">
        <w:rPr>
          <w:rFonts w:eastAsia="Calibri" w:cs="Arial"/>
          <w:sz w:val="28"/>
          <w:szCs w:val="28"/>
        </w:rPr>
        <w:tab/>
        <w:t>Настоящий Регламент реализации администрацией города Ливны полномочий администратора доходов бюджета по взысканию дебиторской задолженности по платежам в бюджет, пеням и штрафам по ним (далее соответственно – Регламент, дебиторская задолженность по доходам), являющимся источниками формирования доходов бюджета города Ливны Орловской области (далее – местный бюджет), разработан в целях реализации комплекса мер, направленных на улучшение качества администрирования доходов местного бюджета, сокращения просроченной дебиторской задолженности по доходам и принятия своевременных мер по ее взысканию, а также усиление контроля за поступлением неналоговых доходов,  администрируемых администрацией города Ливны Орловской области (далее – администрация города),</w:t>
      </w:r>
      <w:r w:rsidRPr="007E7BE0">
        <w:rPr>
          <w:rFonts w:ascii="Arial" w:eastAsia="Calibri" w:hAnsi="Arial" w:cs="Arial"/>
          <w:sz w:val="28"/>
          <w:szCs w:val="28"/>
        </w:rPr>
        <w:t xml:space="preserve"> </w:t>
      </w:r>
      <w:r w:rsidRPr="007E7BE0">
        <w:rPr>
          <w:rFonts w:eastAsia="Calibri"/>
          <w:sz w:val="28"/>
          <w:szCs w:val="28"/>
        </w:rPr>
        <w:t>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законодательства Российской Федерации о таможенном регулировании .</w:t>
      </w:r>
    </w:p>
    <w:p w14:paraId="113192AC" w14:textId="77777777" w:rsidR="007E7BE0" w:rsidRPr="007E7BE0" w:rsidRDefault="007E7BE0" w:rsidP="007E7BE0">
      <w:pPr>
        <w:widowControl w:val="0"/>
        <w:numPr>
          <w:ilvl w:val="0"/>
          <w:numId w:val="3"/>
        </w:numPr>
        <w:shd w:val="clear" w:color="auto" w:fill="FFFFFF"/>
        <w:tabs>
          <w:tab w:val="left" w:pos="1003"/>
          <w:tab w:val="left" w:pos="1464"/>
          <w:tab w:val="left" w:pos="2165"/>
          <w:tab w:val="left" w:pos="4291"/>
          <w:tab w:val="left" w:pos="5534"/>
          <w:tab w:val="left" w:pos="6878"/>
          <w:tab w:val="left" w:pos="8261"/>
        </w:tabs>
        <w:autoSpaceDE w:val="0"/>
        <w:autoSpaceDN w:val="0"/>
        <w:adjustRightInd w:val="0"/>
        <w:spacing w:line="298" w:lineRule="exact"/>
        <w:jc w:val="both"/>
        <w:rPr>
          <w:spacing w:val="-1"/>
          <w:sz w:val="28"/>
          <w:szCs w:val="28"/>
        </w:rPr>
      </w:pPr>
      <w:r w:rsidRPr="007E7BE0">
        <w:rPr>
          <w:sz w:val="28"/>
          <w:szCs w:val="28"/>
        </w:rPr>
        <w:t>Регламент устанавливает перечень мероприятий по реализации администрацией города</w:t>
      </w:r>
      <w:r w:rsidRPr="007E7BE0">
        <w:rPr>
          <w:spacing w:val="-3"/>
          <w:sz w:val="28"/>
          <w:szCs w:val="28"/>
        </w:rPr>
        <w:t xml:space="preserve">, </w:t>
      </w:r>
      <w:r w:rsidRPr="007E7BE0">
        <w:rPr>
          <w:spacing w:val="-2"/>
          <w:sz w:val="28"/>
          <w:szCs w:val="28"/>
        </w:rPr>
        <w:t>как администратора доходов местного бюджета,</w:t>
      </w:r>
      <w:r w:rsidRPr="007E7BE0">
        <w:rPr>
          <w:rFonts w:ascii="Arial" w:cs="Arial"/>
          <w:sz w:val="28"/>
          <w:szCs w:val="28"/>
        </w:rPr>
        <w:t xml:space="preserve"> </w:t>
      </w:r>
      <w:r w:rsidRPr="007E7BE0">
        <w:rPr>
          <w:spacing w:val="-2"/>
          <w:sz w:val="28"/>
          <w:szCs w:val="28"/>
        </w:rPr>
        <w:t xml:space="preserve">полномочий, </w:t>
      </w:r>
      <w:r w:rsidRPr="007E7BE0">
        <w:rPr>
          <w:sz w:val="28"/>
          <w:szCs w:val="28"/>
        </w:rPr>
        <w:t>направленных на взыскание дебиторской задолженности по доходам по видам платежей (учетным группам доходов).</w:t>
      </w:r>
    </w:p>
    <w:p w14:paraId="35D47F2A" w14:textId="77777777" w:rsidR="007E7BE0" w:rsidRPr="007E7BE0" w:rsidRDefault="007E7BE0" w:rsidP="007E7BE0">
      <w:pPr>
        <w:widowControl w:val="0"/>
        <w:numPr>
          <w:ilvl w:val="0"/>
          <w:numId w:val="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line="298" w:lineRule="exact"/>
        <w:jc w:val="both"/>
        <w:rPr>
          <w:spacing w:val="-1"/>
          <w:sz w:val="28"/>
          <w:szCs w:val="28"/>
        </w:rPr>
      </w:pPr>
      <w:r w:rsidRPr="007E7BE0">
        <w:rPr>
          <w:sz w:val="28"/>
          <w:szCs w:val="28"/>
        </w:rPr>
        <w:t>Понятия и определения, используемые в настоящем Регламенте, понимаются в значении, используемом законодательством Российской Федерации, если иное не оговорено в настоящем Регламенте.</w:t>
      </w:r>
    </w:p>
    <w:p w14:paraId="341F4E51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7E7BE0">
        <w:rPr>
          <w:rFonts w:eastAsia="Calibri"/>
          <w:sz w:val="28"/>
          <w:szCs w:val="28"/>
        </w:rPr>
        <w:t>1.4. Работу с дебиторской задолженностью по доходам осуществляют:</w:t>
      </w:r>
    </w:p>
    <w:p w14:paraId="300C4E05" w14:textId="77777777" w:rsidR="007E7BE0" w:rsidRPr="007E7BE0" w:rsidRDefault="007E7BE0" w:rsidP="007E7BE0">
      <w:pPr>
        <w:widowControl w:val="0"/>
        <w:numPr>
          <w:ilvl w:val="0"/>
          <w:numId w:val="4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98" w:lineRule="exact"/>
        <w:ind w:right="5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отдел бухгалтерского учета;</w:t>
      </w:r>
    </w:p>
    <w:p w14:paraId="6319F26D" w14:textId="77777777" w:rsidR="007E7BE0" w:rsidRPr="007E7BE0" w:rsidRDefault="007E7BE0" w:rsidP="007E7BE0">
      <w:pPr>
        <w:widowControl w:val="0"/>
        <w:numPr>
          <w:ilvl w:val="0"/>
          <w:numId w:val="4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98" w:lineRule="exact"/>
        <w:ind w:right="5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юридический отдел;</w:t>
      </w:r>
    </w:p>
    <w:p w14:paraId="75762CEA" w14:textId="77777777" w:rsidR="007E7BE0" w:rsidRPr="007E7BE0" w:rsidRDefault="007E7BE0" w:rsidP="007E7BE0">
      <w:pPr>
        <w:widowControl w:val="0"/>
        <w:numPr>
          <w:ilvl w:val="0"/>
          <w:numId w:val="4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98" w:lineRule="exact"/>
        <w:ind w:right="10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комитет экономики, предпринимательства и торговли;</w:t>
      </w:r>
    </w:p>
    <w:p w14:paraId="51A60DBC" w14:textId="77777777" w:rsidR="007E7BE0" w:rsidRPr="007E7BE0" w:rsidRDefault="007E7BE0" w:rsidP="007E7BE0">
      <w:pPr>
        <w:widowControl w:val="0"/>
        <w:numPr>
          <w:ilvl w:val="0"/>
          <w:numId w:val="4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98" w:lineRule="exact"/>
        <w:ind w:right="10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отдел архитектуры и градостроительства;</w:t>
      </w:r>
    </w:p>
    <w:p w14:paraId="6A69C188" w14:textId="77777777" w:rsidR="007E7BE0" w:rsidRPr="007E7BE0" w:rsidRDefault="007E7BE0" w:rsidP="007E7BE0">
      <w:pPr>
        <w:widowControl w:val="0"/>
        <w:numPr>
          <w:ilvl w:val="0"/>
          <w:numId w:val="4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98" w:lineRule="exact"/>
        <w:ind w:right="10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административная комиссия;</w:t>
      </w:r>
    </w:p>
    <w:p w14:paraId="76326F3F" w14:textId="77777777" w:rsidR="007E7BE0" w:rsidRPr="007E7BE0" w:rsidRDefault="007E7BE0" w:rsidP="007E7BE0">
      <w:pPr>
        <w:widowControl w:val="0"/>
        <w:numPr>
          <w:ilvl w:val="0"/>
          <w:numId w:val="4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98" w:lineRule="exact"/>
        <w:ind w:right="10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комиссия по делам несовершеннолетних.</w:t>
      </w:r>
    </w:p>
    <w:p w14:paraId="07E2B2DC" w14:textId="77777777" w:rsidR="007E7BE0" w:rsidRPr="007E7BE0" w:rsidRDefault="007E7BE0" w:rsidP="007E7BE0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line="298" w:lineRule="exact"/>
        <w:ind w:right="10"/>
        <w:jc w:val="both"/>
        <w:rPr>
          <w:sz w:val="28"/>
          <w:szCs w:val="28"/>
        </w:rPr>
      </w:pPr>
      <w:r w:rsidRPr="007E7BE0">
        <w:rPr>
          <w:sz w:val="28"/>
          <w:szCs w:val="28"/>
        </w:rPr>
        <w:t xml:space="preserve">       1.5. При ведении бюджетного учета доходов по видам платежей отдел </w:t>
      </w:r>
      <w:r w:rsidRPr="007E7BE0">
        <w:rPr>
          <w:sz w:val="28"/>
          <w:szCs w:val="28"/>
        </w:rPr>
        <w:lastRenderedPageBreak/>
        <w:t xml:space="preserve">бухгалтерского учета применяет унифицированные </w:t>
      </w:r>
      <w:hyperlink r:id="rId8" w:history="1">
        <w:r w:rsidRPr="007E7BE0">
          <w:rPr>
            <w:color w:val="000000"/>
            <w:sz w:val="28"/>
            <w:szCs w:val="28"/>
          </w:rPr>
          <w:t>форм</w:t>
        </w:r>
      </w:hyperlink>
      <w:r w:rsidRPr="007E7BE0">
        <w:rPr>
          <w:color w:val="000000"/>
          <w:sz w:val="28"/>
          <w:szCs w:val="28"/>
        </w:rPr>
        <w:t xml:space="preserve">ы электронных документов бухгалтерского учета, утвержденные приказом Министерства финансов Российской Федерации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</w:t>
      </w:r>
      <w:hyperlink r:id="rId9" w:history="1">
        <w:r w:rsidRPr="007E7BE0">
          <w:rPr>
            <w:color w:val="000000"/>
            <w:sz w:val="28"/>
            <w:szCs w:val="28"/>
          </w:rPr>
          <w:t>указаний</w:t>
        </w:r>
      </w:hyperlink>
      <w:r w:rsidRPr="007E7BE0">
        <w:rPr>
          <w:color w:val="000000"/>
          <w:sz w:val="28"/>
          <w:szCs w:val="28"/>
        </w:rPr>
        <w:t xml:space="preserve"> по их формированию и применению».</w:t>
      </w:r>
    </w:p>
    <w:p w14:paraId="1EF455D9" w14:textId="77777777" w:rsidR="007E7BE0" w:rsidRPr="007E7BE0" w:rsidRDefault="007E7BE0" w:rsidP="007E7BE0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line="298" w:lineRule="exact"/>
        <w:ind w:right="10"/>
        <w:jc w:val="both"/>
        <w:rPr>
          <w:sz w:val="28"/>
          <w:szCs w:val="28"/>
        </w:rPr>
      </w:pPr>
    </w:p>
    <w:p w14:paraId="1E8E3AF4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before="302" w:line="298" w:lineRule="exact"/>
        <w:ind w:right="10"/>
        <w:jc w:val="center"/>
        <w:rPr>
          <w:sz w:val="28"/>
          <w:szCs w:val="28"/>
        </w:rPr>
      </w:pPr>
      <w:r w:rsidRPr="007E7BE0">
        <w:rPr>
          <w:bCs/>
          <w:sz w:val="28"/>
          <w:szCs w:val="28"/>
        </w:rPr>
        <w:t>2. Мероприятия по недопущению образования просроченной дебиторской</w:t>
      </w:r>
    </w:p>
    <w:p w14:paraId="5178634E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5"/>
        <w:jc w:val="center"/>
        <w:rPr>
          <w:sz w:val="28"/>
          <w:szCs w:val="28"/>
        </w:rPr>
      </w:pPr>
      <w:r w:rsidRPr="007E7BE0">
        <w:rPr>
          <w:bCs/>
          <w:sz w:val="28"/>
          <w:szCs w:val="28"/>
        </w:rPr>
        <w:t>задолженности по доходам, выявлению факторов, влияющих на образование</w:t>
      </w:r>
    </w:p>
    <w:p w14:paraId="128677D0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14"/>
        <w:jc w:val="center"/>
        <w:rPr>
          <w:sz w:val="28"/>
          <w:szCs w:val="28"/>
        </w:rPr>
      </w:pPr>
      <w:r w:rsidRPr="007E7BE0">
        <w:rPr>
          <w:bCs/>
          <w:sz w:val="28"/>
          <w:szCs w:val="28"/>
        </w:rPr>
        <w:t>просроченной дебиторской задолженности по доходам</w:t>
      </w:r>
    </w:p>
    <w:p w14:paraId="4BAF1D2F" w14:textId="77777777" w:rsidR="007E7BE0" w:rsidRPr="007E7BE0" w:rsidRDefault="007E7BE0" w:rsidP="007E7BE0">
      <w:pPr>
        <w:widowControl w:val="0"/>
        <w:shd w:val="clear" w:color="auto" w:fill="FFFFFF"/>
        <w:tabs>
          <w:tab w:val="left" w:pos="1282"/>
          <w:tab w:val="left" w:pos="1805"/>
          <w:tab w:val="left" w:pos="2789"/>
          <w:tab w:val="left" w:pos="4642"/>
          <w:tab w:val="left" w:pos="6374"/>
          <w:tab w:val="left" w:pos="8290"/>
        </w:tabs>
        <w:autoSpaceDE w:val="0"/>
        <w:autoSpaceDN w:val="0"/>
        <w:adjustRightInd w:val="0"/>
        <w:spacing w:before="288" w:line="298" w:lineRule="exact"/>
        <w:ind w:firstLine="567"/>
        <w:jc w:val="both"/>
        <w:rPr>
          <w:sz w:val="28"/>
          <w:szCs w:val="28"/>
        </w:rPr>
      </w:pPr>
      <w:r w:rsidRPr="007E7BE0">
        <w:rPr>
          <w:spacing w:val="-1"/>
          <w:sz w:val="28"/>
          <w:szCs w:val="28"/>
        </w:rPr>
        <w:t>2.1.</w:t>
      </w:r>
      <w:r w:rsidRPr="007E7BE0">
        <w:rPr>
          <w:rFonts w:ascii="Arial" w:cs="Arial"/>
          <w:sz w:val="28"/>
          <w:szCs w:val="28"/>
        </w:rPr>
        <w:tab/>
      </w:r>
      <w:r w:rsidRPr="007E7BE0">
        <w:rPr>
          <w:sz w:val="28"/>
          <w:szCs w:val="28"/>
        </w:rPr>
        <w:t>В</w:t>
      </w:r>
      <w:r w:rsidRPr="007E7BE0">
        <w:rPr>
          <w:rFonts w:ascii="Arial" w:hAnsi="Arial" w:cs="Arial"/>
          <w:sz w:val="28"/>
          <w:szCs w:val="28"/>
        </w:rPr>
        <w:tab/>
      </w:r>
      <w:r w:rsidRPr="007E7BE0">
        <w:rPr>
          <w:spacing w:val="-2"/>
          <w:sz w:val="28"/>
          <w:szCs w:val="28"/>
        </w:rPr>
        <w:t>целях</w:t>
      </w:r>
      <w:r w:rsidRPr="007E7BE0">
        <w:rPr>
          <w:rFonts w:ascii="Arial" w:hAnsi="Arial" w:cs="Arial"/>
          <w:sz w:val="28"/>
          <w:szCs w:val="28"/>
        </w:rPr>
        <w:tab/>
      </w:r>
      <w:r w:rsidRPr="007E7BE0">
        <w:rPr>
          <w:spacing w:val="-2"/>
          <w:sz w:val="28"/>
          <w:szCs w:val="28"/>
        </w:rPr>
        <w:t>недопущения</w:t>
      </w:r>
      <w:r w:rsidRPr="007E7BE0">
        <w:rPr>
          <w:rFonts w:ascii="Arial" w:hAnsi="Arial" w:cs="Arial"/>
          <w:sz w:val="28"/>
          <w:szCs w:val="28"/>
        </w:rPr>
        <w:tab/>
      </w:r>
      <w:r w:rsidRPr="007E7BE0">
        <w:rPr>
          <w:spacing w:val="-2"/>
          <w:sz w:val="28"/>
          <w:szCs w:val="28"/>
        </w:rPr>
        <w:t>образования</w:t>
      </w:r>
      <w:r w:rsidRPr="007E7BE0">
        <w:rPr>
          <w:rFonts w:ascii="Arial" w:hAnsi="Arial" w:cs="Arial"/>
          <w:sz w:val="28"/>
          <w:szCs w:val="28"/>
        </w:rPr>
        <w:tab/>
      </w:r>
      <w:r w:rsidRPr="007E7BE0">
        <w:rPr>
          <w:spacing w:val="-2"/>
          <w:sz w:val="28"/>
          <w:szCs w:val="28"/>
        </w:rPr>
        <w:t xml:space="preserve">просроченной дебиторской </w:t>
      </w:r>
      <w:r w:rsidRPr="007E7BE0">
        <w:rPr>
          <w:sz w:val="28"/>
          <w:szCs w:val="28"/>
        </w:rPr>
        <w:t>задолженности по доходам, выявления факторов, влияющих на образование просроченной дебиторской задолженности по доходам, осуществляются следующие мероприятия:</w:t>
      </w:r>
    </w:p>
    <w:p w14:paraId="17FF7DE0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14" w:firstLine="538"/>
        <w:jc w:val="both"/>
        <w:rPr>
          <w:sz w:val="28"/>
          <w:szCs w:val="28"/>
        </w:rPr>
      </w:pPr>
      <w:r w:rsidRPr="007E7BE0">
        <w:rPr>
          <w:sz w:val="28"/>
          <w:szCs w:val="28"/>
        </w:rPr>
        <w:t xml:space="preserve">2.1.1. Контроль за правильностью исчисления, полнотой и своевременностью </w:t>
      </w:r>
      <w:r w:rsidRPr="007E7BE0">
        <w:rPr>
          <w:spacing w:val="-1"/>
          <w:sz w:val="28"/>
          <w:szCs w:val="28"/>
        </w:rPr>
        <w:t>осуществления платежей в местный   бюджет, пеням и штрафам по ним, в том числе:</w:t>
      </w:r>
    </w:p>
    <w:p w14:paraId="3F8CC022" w14:textId="77777777" w:rsidR="007E7BE0" w:rsidRPr="007E7BE0" w:rsidRDefault="007E7BE0" w:rsidP="007E7BE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7E7BE0">
        <w:rPr>
          <w:sz w:val="28"/>
          <w:szCs w:val="28"/>
        </w:rPr>
        <w:t xml:space="preserve">        -за фактическим зачислением платежей в </w:t>
      </w:r>
      <w:proofErr w:type="gramStart"/>
      <w:r w:rsidRPr="007E7BE0">
        <w:rPr>
          <w:sz w:val="28"/>
          <w:szCs w:val="28"/>
        </w:rPr>
        <w:t>местный  бюджет</w:t>
      </w:r>
      <w:proofErr w:type="gramEnd"/>
      <w:r w:rsidRPr="007E7BE0">
        <w:rPr>
          <w:sz w:val="28"/>
          <w:szCs w:val="28"/>
        </w:rPr>
        <w:t xml:space="preserve"> в размерах и    сроки, </w:t>
      </w:r>
      <w:r w:rsidRPr="007E7BE0">
        <w:rPr>
          <w:spacing w:val="-2"/>
          <w:sz w:val="28"/>
          <w:szCs w:val="28"/>
        </w:rPr>
        <w:t>установленные</w:t>
      </w:r>
      <w:r w:rsidRPr="007E7BE0">
        <w:rPr>
          <w:rFonts w:ascii="Arial" w:hAnsi="Arial" w:cs="Arial"/>
          <w:sz w:val="28"/>
          <w:szCs w:val="28"/>
        </w:rPr>
        <w:tab/>
      </w:r>
      <w:r w:rsidRPr="007E7BE0">
        <w:rPr>
          <w:spacing w:val="-2"/>
          <w:sz w:val="28"/>
          <w:szCs w:val="28"/>
        </w:rPr>
        <w:t>законодательством</w:t>
      </w:r>
      <w:r w:rsidRPr="007E7BE0">
        <w:rPr>
          <w:rFonts w:ascii="Arial" w:hAnsi="Arial" w:cs="Arial"/>
          <w:sz w:val="28"/>
          <w:szCs w:val="28"/>
        </w:rPr>
        <w:t xml:space="preserve"> </w:t>
      </w:r>
      <w:r w:rsidRPr="007E7BE0">
        <w:rPr>
          <w:spacing w:val="-2"/>
          <w:sz w:val="28"/>
          <w:szCs w:val="28"/>
        </w:rPr>
        <w:t>Российской</w:t>
      </w:r>
      <w:r w:rsidRPr="007E7BE0">
        <w:rPr>
          <w:rFonts w:ascii="Arial" w:hAnsi="Arial" w:cs="Arial"/>
          <w:sz w:val="28"/>
          <w:szCs w:val="28"/>
        </w:rPr>
        <w:t xml:space="preserve"> </w:t>
      </w:r>
      <w:r w:rsidRPr="007E7BE0">
        <w:rPr>
          <w:spacing w:val="-2"/>
          <w:sz w:val="28"/>
          <w:szCs w:val="28"/>
        </w:rPr>
        <w:t xml:space="preserve">Федерации, договором </w:t>
      </w:r>
      <w:r w:rsidRPr="007E7BE0">
        <w:rPr>
          <w:sz w:val="28"/>
          <w:szCs w:val="28"/>
        </w:rPr>
        <w:t>(муниципальным контрактом, соглашением);</w:t>
      </w:r>
    </w:p>
    <w:p w14:paraId="15B3B651" w14:textId="77777777" w:rsidR="007E7BE0" w:rsidRPr="007E7BE0" w:rsidRDefault="007E7BE0" w:rsidP="007E7BE0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  <w:tab w:val="left" w:pos="6859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7E7BE0">
        <w:rPr>
          <w:sz w:val="28"/>
          <w:szCs w:val="28"/>
        </w:rPr>
        <w:t xml:space="preserve">за погашением (квитированием) начислений соответствующими платежами, </w:t>
      </w:r>
      <w:r w:rsidRPr="007E7BE0">
        <w:rPr>
          <w:spacing w:val="-10"/>
          <w:sz w:val="28"/>
          <w:szCs w:val="28"/>
        </w:rPr>
        <w:t xml:space="preserve">являющимися источниками формирования доходов </w:t>
      </w:r>
      <w:r w:rsidRPr="007E7BE0">
        <w:rPr>
          <w:sz w:val="28"/>
          <w:szCs w:val="28"/>
        </w:rPr>
        <w:t xml:space="preserve">местного бюджета; </w:t>
      </w:r>
    </w:p>
    <w:p w14:paraId="2A65EC5D" w14:textId="77777777" w:rsidR="007E7BE0" w:rsidRPr="007E7BE0" w:rsidRDefault="007E7BE0" w:rsidP="007E7BE0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98" w:lineRule="exact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</w:p>
    <w:p w14:paraId="23296256" w14:textId="77777777" w:rsidR="007E7BE0" w:rsidRPr="007E7BE0" w:rsidRDefault="007E7BE0" w:rsidP="007E7BE0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98" w:lineRule="exact"/>
        <w:ind w:right="5" w:firstLine="538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-</w:t>
      </w:r>
      <w:r w:rsidRPr="007E7BE0">
        <w:rPr>
          <w:sz w:val="28"/>
          <w:szCs w:val="28"/>
        </w:rPr>
        <w:tab/>
      </w:r>
      <w:r w:rsidRPr="007E7BE0">
        <w:rPr>
          <w:spacing w:val="-1"/>
          <w:sz w:val="28"/>
          <w:szCs w:val="28"/>
        </w:rPr>
        <w:t xml:space="preserve">за своевременным начислением неустойки (штрафов, пени), а также применения </w:t>
      </w:r>
      <w:r w:rsidRPr="007E7BE0">
        <w:rPr>
          <w:sz w:val="28"/>
          <w:szCs w:val="28"/>
        </w:rPr>
        <w:t>бюджетных мер принуждения, предусмотренных бюджетным законодательством Российской Федерации;</w:t>
      </w:r>
    </w:p>
    <w:p w14:paraId="05AE39B7" w14:textId="77777777" w:rsidR="007E7BE0" w:rsidRPr="007E7BE0" w:rsidRDefault="007E7BE0" w:rsidP="007E7BE0">
      <w:pPr>
        <w:widowControl w:val="0"/>
        <w:shd w:val="clear" w:color="auto" w:fill="FFFFFF"/>
        <w:tabs>
          <w:tab w:val="left" w:pos="970"/>
          <w:tab w:val="left" w:pos="1526"/>
          <w:tab w:val="left" w:pos="3619"/>
          <w:tab w:val="left" w:pos="5482"/>
          <w:tab w:val="left" w:pos="7046"/>
          <w:tab w:val="left" w:pos="8323"/>
        </w:tabs>
        <w:autoSpaceDE w:val="0"/>
        <w:autoSpaceDN w:val="0"/>
        <w:adjustRightInd w:val="0"/>
        <w:spacing w:line="298" w:lineRule="exact"/>
        <w:ind w:right="5" w:firstLine="538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-</w:t>
      </w:r>
      <w:r w:rsidRPr="007E7BE0">
        <w:rPr>
          <w:sz w:val="28"/>
          <w:szCs w:val="28"/>
        </w:rPr>
        <w:tab/>
      </w:r>
      <w:r w:rsidRPr="007E7BE0">
        <w:rPr>
          <w:spacing w:val="-3"/>
          <w:sz w:val="28"/>
          <w:szCs w:val="28"/>
        </w:rPr>
        <w:t>за</w:t>
      </w:r>
      <w:r w:rsidRPr="007E7BE0">
        <w:rPr>
          <w:rFonts w:ascii="Arial" w:hAnsi="Arial" w:cs="Arial"/>
          <w:sz w:val="28"/>
          <w:szCs w:val="28"/>
        </w:rPr>
        <w:tab/>
      </w:r>
      <w:r w:rsidRPr="007E7BE0">
        <w:rPr>
          <w:spacing w:val="-2"/>
          <w:sz w:val="28"/>
          <w:szCs w:val="28"/>
        </w:rPr>
        <w:t>своевременным</w:t>
      </w:r>
      <w:r w:rsidRPr="007E7BE0">
        <w:rPr>
          <w:rFonts w:ascii="Arial" w:hAnsi="Arial" w:cs="Arial"/>
          <w:sz w:val="28"/>
          <w:szCs w:val="28"/>
        </w:rPr>
        <w:tab/>
      </w:r>
      <w:r w:rsidRPr="007E7BE0">
        <w:rPr>
          <w:spacing w:val="-2"/>
          <w:sz w:val="28"/>
          <w:szCs w:val="28"/>
        </w:rPr>
        <w:t>составлением</w:t>
      </w:r>
      <w:r w:rsidRPr="007E7BE0">
        <w:rPr>
          <w:rFonts w:ascii="Arial" w:hAnsi="Arial" w:cs="Arial"/>
          <w:sz w:val="28"/>
          <w:szCs w:val="28"/>
        </w:rPr>
        <w:tab/>
      </w:r>
      <w:r w:rsidRPr="007E7BE0">
        <w:rPr>
          <w:spacing w:val="-3"/>
          <w:sz w:val="28"/>
          <w:szCs w:val="28"/>
        </w:rPr>
        <w:t>первичных</w:t>
      </w:r>
      <w:r w:rsidRPr="007E7BE0">
        <w:rPr>
          <w:rFonts w:ascii="Arial" w:hAnsi="Arial" w:cs="Arial"/>
          <w:sz w:val="28"/>
          <w:szCs w:val="28"/>
        </w:rPr>
        <w:tab/>
      </w:r>
      <w:r w:rsidRPr="007E7BE0">
        <w:rPr>
          <w:spacing w:val="-2"/>
          <w:sz w:val="28"/>
          <w:szCs w:val="28"/>
        </w:rPr>
        <w:t xml:space="preserve">учетных </w:t>
      </w:r>
      <w:r w:rsidRPr="007E7BE0">
        <w:rPr>
          <w:spacing w:val="-3"/>
          <w:sz w:val="28"/>
          <w:szCs w:val="28"/>
        </w:rPr>
        <w:t>документов,</w:t>
      </w:r>
      <w:r w:rsidRPr="007E7BE0">
        <w:rPr>
          <w:spacing w:val="-3"/>
          <w:sz w:val="28"/>
          <w:szCs w:val="28"/>
        </w:rPr>
        <w:br/>
      </w:r>
      <w:r w:rsidRPr="007E7BE0">
        <w:rPr>
          <w:sz w:val="28"/>
          <w:szCs w:val="28"/>
        </w:rPr>
        <w:t>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учете.</w:t>
      </w:r>
    </w:p>
    <w:p w14:paraId="07E8C500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5" w:firstLine="538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2.1.2. Проведение инвентаризации расчетов (1 раз в квартал)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14:paraId="07DA483A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5" w:firstLine="538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2.1.3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на предмет:</w:t>
      </w:r>
    </w:p>
    <w:p w14:paraId="5C118786" w14:textId="77777777" w:rsidR="007E7BE0" w:rsidRPr="007E7BE0" w:rsidRDefault="007E7BE0" w:rsidP="007E7BE0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98" w:lineRule="exact"/>
        <w:ind w:right="14" w:firstLine="538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-</w:t>
      </w:r>
      <w:r w:rsidRPr="007E7BE0">
        <w:rPr>
          <w:sz w:val="28"/>
          <w:szCs w:val="28"/>
        </w:rPr>
        <w:tab/>
        <w:t>наличия сведений о взыскании с должника денежных средств в рамках</w:t>
      </w:r>
      <w:r w:rsidRPr="007E7BE0">
        <w:rPr>
          <w:sz w:val="28"/>
          <w:szCs w:val="28"/>
        </w:rPr>
        <w:br/>
      </w:r>
      <w:r w:rsidRPr="007E7BE0">
        <w:rPr>
          <w:sz w:val="28"/>
          <w:szCs w:val="28"/>
        </w:rPr>
        <w:lastRenderedPageBreak/>
        <w:t>исполнительного производства;</w:t>
      </w:r>
    </w:p>
    <w:p w14:paraId="27891133" w14:textId="77777777" w:rsidR="007E7BE0" w:rsidRPr="007E7BE0" w:rsidRDefault="007E7BE0" w:rsidP="007E7BE0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98" w:lineRule="exact"/>
        <w:ind w:firstLine="538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-</w:t>
      </w:r>
      <w:r w:rsidRPr="007E7BE0">
        <w:rPr>
          <w:sz w:val="28"/>
          <w:szCs w:val="28"/>
        </w:rPr>
        <w:tab/>
        <w:t>наличия сведений о возбуждении в отношении должника дела о банкротстве;</w:t>
      </w:r>
    </w:p>
    <w:p w14:paraId="50658C1F" w14:textId="77777777" w:rsidR="007E7BE0" w:rsidRPr="007E7BE0" w:rsidRDefault="007E7BE0" w:rsidP="007E7BE0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98" w:lineRule="exact"/>
        <w:ind w:firstLine="538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- наличия сведений о том, что в отношении юридического лица принято решение о предстоящем исключении юридического лица из ЮГРЮЛ,  в отношении индивидуального предпринимателя – о предстоящем исключении индивидуального предпринимателя из ЕГРИП.</w:t>
      </w:r>
      <w:r w:rsidRPr="007E7BE0">
        <w:rPr>
          <w:sz w:val="28"/>
          <w:szCs w:val="28"/>
        </w:rPr>
        <w:br/>
        <w:t xml:space="preserve">        2.1.4 Иные мероприятия, проводимые по решению администрации города Ливны, как администратора доходов местного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14:paraId="62BD5CBF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before="552" w:line="302" w:lineRule="exact"/>
        <w:ind w:left="2875" w:right="806" w:hanging="1824"/>
        <w:rPr>
          <w:sz w:val="28"/>
          <w:szCs w:val="28"/>
        </w:rPr>
      </w:pPr>
      <w:r w:rsidRPr="007E7BE0">
        <w:rPr>
          <w:bCs/>
          <w:spacing w:val="-1"/>
          <w:sz w:val="28"/>
          <w:szCs w:val="28"/>
        </w:rPr>
        <w:t xml:space="preserve">3. Мероприятия по урегулированию дебиторской задолженности </w:t>
      </w:r>
      <w:r w:rsidRPr="007E7BE0">
        <w:rPr>
          <w:bCs/>
          <w:sz w:val="28"/>
          <w:szCs w:val="28"/>
        </w:rPr>
        <w:t>по доходам в досудебном порядке</w:t>
      </w:r>
    </w:p>
    <w:p w14:paraId="159C0346" w14:textId="0BCD282A" w:rsidR="007E7BE0" w:rsidRPr="007E7BE0" w:rsidRDefault="007E7BE0" w:rsidP="007E7BE0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288" w:line="298" w:lineRule="exact"/>
        <w:ind w:right="5" w:firstLine="538"/>
        <w:jc w:val="both"/>
        <w:rPr>
          <w:sz w:val="28"/>
          <w:szCs w:val="28"/>
        </w:rPr>
      </w:pPr>
      <w:r w:rsidRPr="007E7BE0">
        <w:rPr>
          <w:spacing w:val="-1"/>
          <w:sz w:val="28"/>
          <w:szCs w:val="28"/>
        </w:rPr>
        <w:t>3.1.</w:t>
      </w:r>
      <w:r w:rsidRPr="007E7BE0">
        <w:rPr>
          <w:sz w:val="28"/>
          <w:szCs w:val="28"/>
        </w:rPr>
        <w:tab/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</w:t>
      </w:r>
      <w:r w:rsidRPr="007E7BE0">
        <w:rPr>
          <w:sz w:val="28"/>
          <w:szCs w:val="28"/>
        </w:rPr>
        <w:t>взысканию) включают</w:t>
      </w:r>
      <w:r w:rsidRPr="007E7BE0">
        <w:rPr>
          <w:sz w:val="28"/>
          <w:szCs w:val="28"/>
        </w:rPr>
        <w:t xml:space="preserve"> в себя:</w:t>
      </w:r>
    </w:p>
    <w:p w14:paraId="1D365FE3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5"/>
        <w:jc w:val="both"/>
        <w:rPr>
          <w:sz w:val="28"/>
          <w:szCs w:val="28"/>
        </w:rPr>
      </w:pPr>
      <w:r w:rsidRPr="007E7BE0">
        <w:rPr>
          <w:spacing w:val="-2"/>
          <w:sz w:val="28"/>
          <w:szCs w:val="28"/>
        </w:rPr>
        <w:t xml:space="preserve">        3.1.1</w:t>
      </w:r>
      <w:r w:rsidRPr="007E7BE0">
        <w:rPr>
          <w:rFonts w:ascii="Arial" w:cs="Arial"/>
          <w:sz w:val="28"/>
          <w:szCs w:val="28"/>
        </w:rPr>
        <w:tab/>
      </w:r>
      <w:r w:rsidRPr="007E7BE0">
        <w:rPr>
          <w:sz w:val="28"/>
          <w:szCs w:val="28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востребования), не позднее 30 календарных дней со дня образования дебиторской задолженности по доходам;</w:t>
      </w:r>
    </w:p>
    <w:p w14:paraId="4A093792" w14:textId="77777777" w:rsidR="007E7BE0" w:rsidRPr="007E7BE0" w:rsidRDefault="007E7BE0" w:rsidP="007E7BE0">
      <w:pPr>
        <w:widowControl w:val="0"/>
        <w:shd w:val="clear" w:color="auto" w:fill="FFFFFF"/>
        <w:tabs>
          <w:tab w:val="left" w:pos="1478"/>
          <w:tab w:val="left" w:pos="3370"/>
          <w:tab w:val="left" w:pos="4608"/>
          <w:tab w:val="left" w:pos="5093"/>
          <w:tab w:val="left" w:pos="6912"/>
          <w:tab w:val="left" w:pos="8698"/>
        </w:tabs>
        <w:autoSpaceDE w:val="0"/>
        <w:autoSpaceDN w:val="0"/>
        <w:adjustRightInd w:val="0"/>
        <w:spacing w:line="298" w:lineRule="exact"/>
        <w:ind w:right="10" w:firstLine="538"/>
        <w:jc w:val="both"/>
        <w:rPr>
          <w:sz w:val="28"/>
          <w:szCs w:val="28"/>
        </w:rPr>
      </w:pPr>
      <w:r w:rsidRPr="007E7BE0">
        <w:rPr>
          <w:spacing w:val="-1"/>
          <w:sz w:val="28"/>
          <w:szCs w:val="28"/>
        </w:rPr>
        <w:t>3.1.2.</w:t>
      </w:r>
      <w:r w:rsidRPr="007E7BE0">
        <w:rPr>
          <w:sz w:val="28"/>
          <w:szCs w:val="28"/>
        </w:rPr>
        <w:tab/>
        <w:t>направление претензии должнику о погашении образовавшейся задолженности в досудебном порядке в установленный законом или муниципальным контрактом, договором (соглашением)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муниципальным контрактом, договором (соглашением</w:t>
      </w:r>
      <w:proofErr w:type="gramStart"/>
      <w:r w:rsidRPr="007E7BE0">
        <w:rPr>
          <w:sz w:val="28"/>
          <w:szCs w:val="28"/>
        </w:rPr>
        <w:t>);.</w:t>
      </w:r>
      <w:proofErr w:type="gramEnd"/>
    </w:p>
    <w:p w14:paraId="5EA5A70A" w14:textId="77777777" w:rsidR="007E7BE0" w:rsidRPr="007E7BE0" w:rsidRDefault="007E7BE0" w:rsidP="007E7BE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E7BE0">
        <w:rPr>
          <w:rFonts w:eastAsia="Calibri"/>
          <w:spacing w:val="-1"/>
          <w:sz w:val="28"/>
          <w:szCs w:val="28"/>
        </w:rPr>
        <w:t xml:space="preserve">        3.1.3.</w:t>
      </w:r>
      <w:r w:rsidRPr="007E7BE0">
        <w:rPr>
          <w:rFonts w:ascii="Arial" w:eastAsia="Calibri" w:hAnsi="Arial" w:cs="Arial"/>
          <w:sz w:val="28"/>
          <w:szCs w:val="28"/>
        </w:rPr>
        <w:tab/>
      </w:r>
      <w:r w:rsidRPr="007E7BE0">
        <w:rPr>
          <w:rFonts w:eastAsia="Calibri"/>
          <w:sz w:val="28"/>
          <w:szCs w:val="28"/>
        </w:rPr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14062405" w14:textId="77777777" w:rsidR="007E7BE0" w:rsidRPr="007E7BE0" w:rsidRDefault="007E7BE0" w:rsidP="007E7BE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E7BE0">
        <w:rPr>
          <w:rFonts w:eastAsia="Calibri"/>
          <w:sz w:val="28"/>
          <w:szCs w:val="28"/>
        </w:rPr>
        <w:t xml:space="preserve">         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по денежным обязательствам в порядке и в случаях, предусмотренных законодательством Российской Федерации;</w:t>
      </w:r>
    </w:p>
    <w:p w14:paraId="4AA0912F" w14:textId="77777777" w:rsidR="007E7BE0" w:rsidRPr="007E7BE0" w:rsidRDefault="007E7BE0" w:rsidP="007E7BE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E7BE0">
        <w:rPr>
          <w:rFonts w:eastAsia="Calibri"/>
          <w:sz w:val="28"/>
          <w:szCs w:val="28"/>
        </w:rPr>
        <w:t xml:space="preserve">         3.1.5.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ЕГЮЛ, индивидуального предпринимателя из ЕГРИП, возражения против предстоящего исключения с приложением документов, </w:t>
      </w:r>
      <w:r w:rsidRPr="007E7BE0">
        <w:rPr>
          <w:rFonts w:eastAsia="Calibri"/>
          <w:sz w:val="28"/>
          <w:szCs w:val="28"/>
        </w:rPr>
        <w:lastRenderedPageBreak/>
        <w:t>подтверждающих обоснованность данных возражений в сроки, установленные абзацем первым и вторым п.4 и п.7 ст.21.1, абзацем первым п.4, п.5,6 ст.22.4 Федерального закона от 08.08.2001 №129-ФЗ «О государственной регистрации юридических лиц и индивидуальных предпринимателей».</w:t>
      </w:r>
    </w:p>
    <w:p w14:paraId="0CEE88DA" w14:textId="77777777" w:rsidR="007E7BE0" w:rsidRPr="007E7BE0" w:rsidRDefault="007E7BE0" w:rsidP="007E7BE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E7BE0">
        <w:rPr>
          <w:rFonts w:eastAsia="Calibri"/>
          <w:sz w:val="28"/>
          <w:szCs w:val="28"/>
        </w:rPr>
        <w:t xml:space="preserve">         3.2.  В случае невыполнения должником обязательств о добровольной уплате неустоек (штрафов, пени) по требованию (претензии) осуществляются следующие мероприятия:</w:t>
      </w:r>
    </w:p>
    <w:p w14:paraId="3604BF54" w14:textId="54C752D2" w:rsidR="007E7BE0" w:rsidRPr="007E7BE0" w:rsidRDefault="007E7BE0" w:rsidP="007E7BE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E7BE0">
        <w:rPr>
          <w:rFonts w:eastAsia="Calibri"/>
          <w:sz w:val="28"/>
          <w:szCs w:val="28"/>
        </w:rPr>
        <w:t xml:space="preserve">         3.2.1. при наличии в </w:t>
      </w:r>
      <w:r w:rsidRPr="007E7BE0">
        <w:rPr>
          <w:rFonts w:eastAsia="Calibri"/>
          <w:sz w:val="28"/>
          <w:szCs w:val="28"/>
        </w:rPr>
        <w:t>муниципальном контракте</w:t>
      </w:r>
      <w:r w:rsidRPr="007E7BE0">
        <w:rPr>
          <w:rFonts w:eastAsia="Calibri"/>
          <w:sz w:val="28"/>
          <w:szCs w:val="28"/>
        </w:rPr>
        <w:t>, договоре (соглашении) условий о зачете обязательств по уплате неустойки в счет оплаты, оплата производится за вычетом соответствующего размера неустоек (штрафов, пени), указанного в первичных документах (электронных документах);</w:t>
      </w:r>
    </w:p>
    <w:p w14:paraId="6F2CD2D4" w14:textId="77777777" w:rsidR="007E7BE0" w:rsidRPr="007E7BE0" w:rsidRDefault="007E7BE0" w:rsidP="007E7BE0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E7BE0">
        <w:rPr>
          <w:rFonts w:eastAsia="Calibri"/>
          <w:sz w:val="28"/>
          <w:szCs w:val="28"/>
        </w:rPr>
        <w:t xml:space="preserve">         3.2.2. если обеспечение исполнения муниципального контракта, договора (соглашения) осуществляется путем внесения денежных средств, обращение взыскания на сумму, равную размеру подлежащей уплате неустойки (штраф, пени), которая перечисляется в бюджет города;</w:t>
      </w:r>
    </w:p>
    <w:p w14:paraId="25A0FCA3" w14:textId="77777777" w:rsidR="007E7BE0" w:rsidRPr="007E7BE0" w:rsidRDefault="007E7BE0" w:rsidP="007E7BE0">
      <w:pPr>
        <w:widowControl w:val="0"/>
        <w:autoSpaceDE w:val="0"/>
        <w:autoSpaceDN w:val="0"/>
        <w:adjustRightInd w:val="0"/>
        <w:spacing w:before="160"/>
        <w:contextualSpacing/>
        <w:jc w:val="both"/>
        <w:rPr>
          <w:rFonts w:eastAsia="Calibri"/>
          <w:sz w:val="28"/>
          <w:szCs w:val="28"/>
        </w:rPr>
      </w:pPr>
      <w:r w:rsidRPr="007E7BE0">
        <w:rPr>
          <w:rFonts w:eastAsia="Calibri"/>
          <w:sz w:val="28"/>
          <w:szCs w:val="28"/>
        </w:rPr>
        <w:t xml:space="preserve">         3.2.3 если обеспечение исполнения контракта осуществляется путем предоставления независимой гарантии, направление гаранту требования об осуществлении уплаты денежной суммы по независимой гарантии равной размеру начисленной неустойки (штраф, пени).</w:t>
      </w:r>
    </w:p>
    <w:p w14:paraId="2C08C92A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before="298" w:line="302" w:lineRule="exact"/>
        <w:ind w:left="1930" w:right="1944"/>
        <w:jc w:val="center"/>
        <w:rPr>
          <w:sz w:val="28"/>
          <w:szCs w:val="28"/>
        </w:rPr>
      </w:pPr>
      <w:r w:rsidRPr="007E7BE0">
        <w:rPr>
          <w:bCs/>
          <w:spacing w:val="-1"/>
          <w:sz w:val="28"/>
          <w:szCs w:val="28"/>
        </w:rPr>
        <w:t xml:space="preserve">4. Мероприятия по принудительному взысканию </w:t>
      </w:r>
      <w:r w:rsidRPr="007E7BE0">
        <w:rPr>
          <w:bCs/>
          <w:sz w:val="28"/>
          <w:szCs w:val="28"/>
        </w:rPr>
        <w:t>дебиторской задолженности по доходам</w:t>
      </w:r>
    </w:p>
    <w:p w14:paraId="681A22D4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BE0">
        <w:rPr>
          <w:spacing w:val="-1"/>
          <w:sz w:val="26"/>
          <w:szCs w:val="26"/>
        </w:rPr>
        <w:t>4.1.</w:t>
      </w:r>
      <w:r w:rsidRPr="007E7BE0">
        <w:rPr>
          <w:sz w:val="26"/>
          <w:szCs w:val="26"/>
        </w:rPr>
        <w:tab/>
      </w:r>
      <w:r w:rsidRPr="007E7BE0">
        <w:rPr>
          <w:sz w:val="28"/>
          <w:szCs w:val="28"/>
        </w:rPr>
        <w:t>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14:paraId="4DB6FF4C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  <w:r w:rsidRPr="007E7BE0">
        <w:rPr>
          <w:spacing w:val="-1"/>
          <w:sz w:val="26"/>
          <w:szCs w:val="26"/>
        </w:rPr>
        <w:t>4.2.</w:t>
      </w:r>
      <w:r w:rsidRPr="007E7BE0">
        <w:rPr>
          <w:sz w:val="26"/>
          <w:szCs w:val="26"/>
        </w:rPr>
        <w:tab/>
      </w:r>
      <w:r w:rsidRPr="007E7BE0">
        <w:rPr>
          <w:sz w:val="28"/>
          <w:szCs w:val="28"/>
        </w:rPr>
        <w:t>Взыскание просроченной дебиторской задолженности по доходам в судебном порядке осуществляется в сроки и в порядке, установленными действующим законодательством Российской Федерации.</w:t>
      </w:r>
    </w:p>
    <w:p w14:paraId="006CF01D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BE0">
        <w:rPr>
          <w:spacing w:val="-1"/>
          <w:sz w:val="26"/>
          <w:szCs w:val="26"/>
        </w:rPr>
        <w:t>4.3.</w:t>
      </w:r>
      <w:r w:rsidRPr="007E7BE0">
        <w:rPr>
          <w:sz w:val="26"/>
          <w:szCs w:val="26"/>
        </w:rPr>
        <w:tab/>
        <w:t>Ю</w:t>
      </w:r>
      <w:r w:rsidRPr="007E7BE0">
        <w:rPr>
          <w:sz w:val="28"/>
          <w:szCs w:val="28"/>
        </w:rPr>
        <w:t>ридический отдел администрации города Ливны во взаимодействии со структурными подразделениями в течение тридцати рабочих дней с момента неисполнения должником требования (претензии),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14:paraId="6E44326B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BE0">
        <w:rPr>
          <w:spacing w:val="-1"/>
          <w:sz w:val="26"/>
          <w:szCs w:val="26"/>
        </w:rPr>
        <w:t>4.4.</w:t>
      </w:r>
      <w:r w:rsidRPr="007E7BE0">
        <w:rPr>
          <w:sz w:val="26"/>
          <w:szCs w:val="26"/>
        </w:rPr>
        <w:t xml:space="preserve"> </w:t>
      </w:r>
      <w:r w:rsidRPr="007E7BE0">
        <w:rPr>
          <w:sz w:val="28"/>
          <w:szCs w:val="28"/>
        </w:rPr>
        <w:t>При принятии судом решения о полном (частичном) отказе в удовлетворении заявленных требований о взыскании просроченной дебиторской задолженности юридический отдел при наличии оснований обеспечивает принятие исчерпывающих мер по обжалованию судебных актов в порядке, установленном действующим законодательством Российской Федерации.</w:t>
      </w:r>
    </w:p>
    <w:p w14:paraId="494F2151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4.5. Юридический отдел в срок не позднее десяти рабочих дней со дня вступления в законную силу судебного акта о взыскании просроченной дебиторской задолженности подготавливает и направляет в суд заявление о выдаче исполнительного документа.</w:t>
      </w:r>
    </w:p>
    <w:p w14:paraId="7BBDFBC3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BE0">
        <w:rPr>
          <w:sz w:val="28"/>
          <w:szCs w:val="28"/>
        </w:rPr>
        <w:lastRenderedPageBreak/>
        <w:t xml:space="preserve">В течение десяти рабочих дней со дня поступления из суда в администрацию </w:t>
      </w:r>
      <w:proofErr w:type="gramStart"/>
      <w:r w:rsidRPr="007E7BE0">
        <w:rPr>
          <w:sz w:val="28"/>
          <w:szCs w:val="28"/>
        </w:rPr>
        <w:t>города  исполнительного</w:t>
      </w:r>
      <w:proofErr w:type="gramEnd"/>
      <w:r w:rsidRPr="007E7BE0">
        <w:rPr>
          <w:sz w:val="28"/>
          <w:szCs w:val="28"/>
        </w:rPr>
        <w:t xml:space="preserve"> </w:t>
      </w:r>
      <w:proofErr w:type="gramStart"/>
      <w:r w:rsidRPr="007E7BE0">
        <w:rPr>
          <w:sz w:val="28"/>
          <w:szCs w:val="28"/>
        </w:rPr>
        <w:t>документа,  юридический</w:t>
      </w:r>
      <w:proofErr w:type="gramEnd"/>
      <w:r w:rsidRPr="007E7BE0">
        <w:rPr>
          <w:sz w:val="28"/>
          <w:szCs w:val="28"/>
        </w:rPr>
        <w:t xml:space="preserve"> отдел направляет его для принудительного исполнения в порядке, установленном действующим законодательством Российской Федерации.</w:t>
      </w:r>
    </w:p>
    <w:p w14:paraId="427051CA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before="302" w:line="298" w:lineRule="exact"/>
        <w:ind w:right="14"/>
        <w:jc w:val="center"/>
        <w:rPr>
          <w:sz w:val="28"/>
          <w:szCs w:val="28"/>
        </w:rPr>
      </w:pPr>
      <w:r w:rsidRPr="007E7BE0">
        <w:rPr>
          <w:bCs/>
          <w:sz w:val="28"/>
          <w:szCs w:val="28"/>
        </w:rPr>
        <w:t>5. Мероприятия по наблюдению (в том числе за возможностью взыскания</w:t>
      </w:r>
    </w:p>
    <w:p w14:paraId="69FE863A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10"/>
        <w:jc w:val="center"/>
        <w:rPr>
          <w:sz w:val="28"/>
          <w:szCs w:val="28"/>
        </w:rPr>
      </w:pPr>
      <w:r w:rsidRPr="007E7BE0">
        <w:rPr>
          <w:bCs/>
          <w:sz w:val="28"/>
          <w:szCs w:val="28"/>
        </w:rPr>
        <w:t>дебиторской задолженности по доходам в случае изменения имущественного</w:t>
      </w:r>
    </w:p>
    <w:p w14:paraId="647042B9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14"/>
        <w:jc w:val="center"/>
        <w:rPr>
          <w:sz w:val="28"/>
          <w:szCs w:val="28"/>
        </w:rPr>
      </w:pPr>
      <w:r w:rsidRPr="007E7BE0">
        <w:rPr>
          <w:bCs/>
          <w:sz w:val="28"/>
          <w:szCs w:val="28"/>
        </w:rPr>
        <w:t>положения должника) за платежеспособностью должника в целях обеспечения</w:t>
      </w:r>
    </w:p>
    <w:p w14:paraId="41BCA360" w14:textId="77777777" w:rsidR="007E7BE0" w:rsidRPr="007E7BE0" w:rsidRDefault="007E7BE0" w:rsidP="007E7BE0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10"/>
        <w:jc w:val="center"/>
        <w:rPr>
          <w:sz w:val="28"/>
          <w:szCs w:val="28"/>
        </w:rPr>
      </w:pPr>
      <w:r w:rsidRPr="007E7BE0">
        <w:rPr>
          <w:bCs/>
          <w:sz w:val="28"/>
          <w:szCs w:val="28"/>
        </w:rPr>
        <w:t>исполнения дебиторской задолженности по доходам</w:t>
      </w:r>
    </w:p>
    <w:p w14:paraId="7CD4707D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pacing w:val="-1"/>
          <w:sz w:val="26"/>
          <w:szCs w:val="26"/>
        </w:rPr>
      </w:pPr>
    </w:p>
    <w:p w14:paraId="7CEC6AB6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BE0">
        <w:rPr>
          <w:spacing w:val="-1"/>
          <w:sz w:val="26"/>
          <w:szCs w:val="26"/>
        </w:rPr>
        <w:t>5.1.</w:t>
      </w:r>
      <w:r w:rsidRPr="007E7BE0">
        <w:rPr>
          <w:rFonts w:ascii="Arial" w:cs="Arial"/>
          <w:sz w:val="26"/>
          <w:szCs w:val="26"/>
        </w:rPr>
        <w:tab/>
      </w:r>
      <w:r w:rsidRPr="007E7BE0">
        <w:rPr>
          <w:sz w:val="28"/>
          <w:szCs w:val="28"/>
        </w:rPr>
        <w:t>Структурные подразделения администрации города Ливны  в рамках компетенции проводят наблюдение не реже 1 раза в полугодие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доходам, в том числе:</w:t>
      </w:r>
    </w:p>
    <w:p w14:paraId="14C6B956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-мониторинг соблюдения сроков взыскания просроченной дебиторской задолженности в рамках исполнительного производства, установленного Федеральным законом от 2 октября 2007 года № 229-ФЗ «Об исполнительном производстве»;</w:t>
      </w:r>
    </w:p>
    <w:p w14:paraId="26C0DD67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-направление запросов судебным приставам исполнителям в рамках исполнительного производства по взысканию просроченной дебиторской задолженности.</w:t>
      </w:r>
    </w:p>
    <w:p w14:paraId="4FFA84FE" w14:textId="77777777" w:rsidR="007E7BE0" w:rsidRPr="007E7BE0" w:rsidRDefault="007E7BE0" w:rsidP="007E7BE0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98" w:lineRule="exact"/>
        <w:ind w:right="5" w:firstLine="538"/>
        <w:jc w:val="both"/>
        <w:rPr>
          <w:sz w:val="20"/>
        </w:rPr>
      </w:pPr>
    </w:p>
    <w:p w14:paraId="58CCF68A" w14:textId="77777777" w:rsidR="007E7BE0" w:rsidRPr="007E7BE0" w:rsidRDefault="007E7BE0" w:rsidP="007E7BE0">
      <w:pPr>
        <w:widowControl w:val="0"/>
        <w:shd w:val="clear" w:color="auto" w:fill="FFFFFF"/>
        <w:tabs>
          <w:tab w:val="left" w:pos="1008"/>
          <w:tab w:val="left" w:pos="2717"/>
          <w:tab w:val="left" w:pos="4805"/>
          <w:tab w:val="left" w:pos="6336"/>
          <w:tab w:val="left" w:pos="8290"/>
        </w:tabs>
        <w:autoSpaceDE w:val="0"/>
        <w:autoSpaceDN w:val="0"/>
        <w:adjustRightInd w:val="0"/>
        <w:spacing w:line="298" w:lineRule="exact"/>
        <w:ind w:right="10" w:firstLine="538"/>
        <w:jc w:val="both"/>
        <w:rPr>
          <w:sz w:val="20"/>
        </w:rPr>
      </w:pPr>
    </w:p>
    <w:p w14:paraId="4A1AE60C" w14:textId="77777777" w:rsidR="007E7BE0" w:rsidRPr="007E7BE0" w:rsidRDefault="007E7BE0" w:rsidP="007E7BE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E7BE0">
        <w:rPr>
          <w:sz w:val="28"/>
          <w:szCs w:val="28"/>
        </w:rPr>
        <w:t>6. Порядок обмена информацией (первичными учетными документами) между структурными подразделениями</w:t>
      </w:r>
    </w:p>
    <w:p w14:paraId="04F83301" w14:textId="77777777" w:rsidR="007E7BE0" w:rsidRPr="007E7BE0" w:rsidRDefault="007E7BE0" w:rsidP="007E7BE0">
      <w:pPr>
        <w:widowControl w:val="0"/>
        <w:shd w:val="clear" w:color="auto" w:fill="FFFFFF"/>
        <w:tabs>
          <w:tab w:val="left" w:pos="1008"/>
          <w:tab w:val="left" w:pos="2717"/>
          <w:tab w:val="left" w:pos="4805"/>
          <w:tab w:val="left" w:pos="6336"/>
          <w:tab w:val="left" w:pos="8290"/>
        </w:tabs>
        <w:autoSpaceDE w:val="0"/>
        <w:autoSpaceDN w:val="0"/>
        <w:adjustRightInd w:val="0"/>
        <w:spacing w:line="298" w:lineRule="exact"/>
        <w:ind w:right="10" w:firstLine="538"/>
        <w:jc w:val="both"/>
        <w:rPr>
          <w:sz w:val="20"/>
        </w:rPr>
      </w:pPr>
    </w:p>
    <w:p w14:paraId="40C95C45" w14:textId="77777777" w:rsidR="007E7BE0" w:rsidRPr="007E7BE0" w:rsidRDefault="007E7BE0" w:rsidP="007E7BE0">
      <w:pPr>
        <w:widowControl w:val="0"/>
        <w:shd w:val="clear" w:color="auto" w:fill="FFFFFF"/>
        <w:tabs>
          <w:tab w:val="left" w:pos="1008"/>
          <w:tab w:val="left" w:pos="2717"/>
          <w:tab w:val="left" w:pos="4805"/>
          <w:tab w:val="left" w:pos="6336"/>
          <w:tab w:val="left" w:pos="8290"/>
        </w:tabs>
        <w:autoSpaceDE w:val="0"/>
        <w:autoSpaceDN w:val="0"/>
        <w:adjustRightInd w:val="0"/>
        <w:spacing w:line="298" w:lineRule="exact"/>
        <w:ind w:right="10" w:firstLine="538"/>
        <w:jc w:val="both"/>
        <w:rPr>
          <w:sz w:val="20"/>
        </w:rPr>
      </w:pPr>
    </w:p>
    <w:p w14:paraId="07E591AC" w14:textId="77777777" w:rsidR="007E7BE0" w:rsidRPr="007E7BE0" w:rsidRDefault="007E7BE0" w:rsidP="007E7B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BE0">
        <w:rPr>
          <w:sz w:val="28"/>
          <w:szCs w:val="28"/>
        </w:rPr>
        <w:t>6.1.1. Обмен информацией между структурными подразделениями, совместно осуществляющими мероприятия, предусмотренные настоящим Регламентом, осуществляется в электронной форме либо на бумажном носителе, исходя из приоритета обеспечения удобства работы с информацией и сокращения временных затрат при осуществлении мероприятий.</w:t>
      </w:r>
    </w:p>
    <w:p w14:paraId="0D12155B" w14:textId="77777777" w:rsidR="007E7BE0" w:rsidRPr="007E7BE0" w:rsidRDefault="007E7BE0" w:rsidP="007E7BE0">
      <w:pPr>
        <w:widowControl w:val="0"/>
        <w:shd w:val="clear" w:color="auto" w:fill="FFFFFF"/>
        <w:tabs>
          <w:tab w:val="left" w:pos="1008"/>
          <w:tab w:val="left" w:pos="2717"/>
          <w:tab w:val="left" w:pos="4805"/>
          <w:tab w:val="left" w:pos="6336"/>
          <w:tab w:val="left" w:pos="8290"/>
        </w:tabs>
        <w:autoSpaceDE w:val="0"/>
        <w:autoSpaceDN w:val="0"/>
        <w:adjustRightInd w:val="0"/>
        <w:spacing w:line="298" w:lineRule="exact"/>
        <w:ind w:right="10" w:firstLine="538"/>
        <w:jc w:val="both"/>
        <w:rPr>
          <w:sz w:val="20"/>
        </w:rPr>
      </w:pPr>
    </w:p>
    <w:p w14:paraId="09C9FB6F" w14:textId="77777777" w:rsidR="007E7BE0" w:rsidRPr="007E7BE0" w:rsidRDefault="007E7BE0" w:rsidP="007E7BE0">
      <w:pPr>
        <w:widowControl w:val="0"/>
        <w:shd w:val="clear" w:color="auto" w:fill="FFFFFF"/>
        <w:tabs>
          <w:tab w:val="left" w:pos="1008"/>
          <w:tab w:val="left" w:pos="2717"/>
          <w:tab w:val="left" w:pos="4805"/>
          <w:tab w:val="left" w:pos="6336"/>
          <w:tab w:val="left" w:pos="8290"/>
        </w:tabs>
        <w:autoSpaceDE w:val="0"/>
        <w:autoSpaceDN w:val="0"/>
        <w:adjustRightInd w:val="0"/>
        <w:spacing w:line="298" w:lineRule="exact"/>
        <w:ind w:right="10" w:firstLine="538"/>
        <w:jc w:val="both"/>
        <w:rPr>
          <w:sz w:val="20"/>
        </w:rPr>
      </w:pPr>
    </w:p>
    <w:p w14:paraId="24BF8DB8" w14:textId="77777777" w:rsidR="007E7BE0" w:rsidRPr="007E7BE0" w:rsidRDefault="007E7BE0" w:rsidP="007E7BE0">
      <w:pPr>
        <w:widowControl w:val="0"/>
        <w:shd w:val="clear" w:color="auto" w:fill="FFFFFF"/>
        <w:tabs>
          <w:tab w:val="left" w:pos="1008"/>
          <w:tab w:val="left" w:pos="2717"/>
          <w:tab w:val="left" w:pos="4805"/>
          <w:tab w:val="left" w:pos="6336"/>
          <w:tab w:val="left" w:pos="8290"/>
        </w:tabs>
        <w:autoSpaceDE w:val="0"/>
        <w:autoSpaceDN w:val="0"/>
        <w:adjustRightInd w:val="0"/>
        <w:spacing w:line="298" w:lineRule="exact"/>
        <w:ind w:right="10" w:firstLine="538"/>
        <w:jc w:val="both"/>
        <w:rPr>
          <w:sz w:val="20"/>
        </w:rPr>
      </w:pPr>
    </w:p>
    <w:p w14:paraId="63AC8EC1" w14:textId="77777777" w:rsidR="007E7BE0" w:rsidRPr="007E7BE0" w:rsidRDefault="007E7BE0" w:rsidP="007E7BE0">
      <w:pPr>
        <w:rPr>
          <w:sz w:val="20"/>
        </w:rPr>
        <w:sectPr w:rsidR="007E7BE0" w:rsidRPr="007E7BE0" w:rsidSect="007E7BE0">
          <w:pgSz w:w="11909" w:h="16834"/>
          <w:pgMar w:top="1440" w:right="504" w:bottom="720" w:left="1704" w:header="720" w:footer="720" w:gutter="0"/>
          <w:cols w:space="720"/>
        </w:sectPr>
      </w:pPr>
    </w:p>
    <w:p w14:paraId="6DED63D1" w14:textId="77777777" w:rsidR="007E7BE0" w:rsidRPr="007E7BE0" w:rsidRDefault="007E7BE0" w:rsidP="007E7BE0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14:paraId="6D732500" w14:textId="6ECC4848" w:rsidR="00F83E16" w:rsidRDefault="00F83E16" w:rsidP="00F83E16">
      <w:pPr>
        <w:rPr>
          <w:sz w:val="28"/>
          <w:szCs w:val="28"/>
        </w:rPr>
      </w:pPr>
      <w:r w:rsidRPr="00E82C8E">
        <w:rPr>
          <w:sz w:val="28"/>
          <w:szCs w:val="28"/>
        </w:rPr>
        <w:t xml:space="preserve">   </w:t>
      </w:r>
    </w:p>
    <w:p w14:paraId="755F6FDA" w14:textId="77777777" w:rsidR="00F83E16" w:rsidRDefault="00F83E16" w:rsidP="00F83E16">
      <w:pPr>
        <w:rPr>
          <w:sz w:val="28"/>
          <w:szCs w:val="28"/>
        </w:rPr>
      </w:pPr>
    </w:p>
    <w:p w14:paraId="6952EBF7" w14:textId="77777777" w:rsidR="00F83E16" w:rsidRDefault="00F83E16" w:rsidP="00F83E16">
      <w:pPr>
        <w:rPr>
          <w:sz w:val="28"/>
          <w:szCs w:val="28"/>
        </w:rPr>
      </w:pPr>
    </w:p>
    <w:p w14:paraId="2D33409E" w14:textId="77777777" w:rsidR="00DE2E67" w:rsidRDefault="00DE2E67" w:rsidP="00F83E16">
      <w:pPr>
        <w:rPr>
          <w:sz w:val="28"/>
          <w:szCs w:val="28"/>
        </w:rPr>
      </w:pPr>
    </w:p>
    <w:p w14:paraId="2242B7BB" w14:textId="77777777" w:rsidR="00346B18" w:rsidRDefault="00346B18" w:rsidP="00F83E16">
      <w:pPr>
        <w:rPr>
          <w:sz w:val="28"/>
          <w:szCs w:val="28"/>
        </w:rPr>
      </w:pPr>
    </w:p>
    <w:p w14:paraId="748F3B99" w14:textId="77777777" w:rsidR="00271B5E" w:rsidRPr="00E82C8E" w:rsidRDefault="00F83E16" w:rsidP="00E30ADB">
      <w:pPr>
        <w:rPr>
          <w:u w:val="single"/>
        </w:rPr>
      </w:pPr>
      <w:r w:rsidRPr="00E82C8E">
        <w:t xml:space="preserve"> </w:t>
      </w:r>
    </w:p>
    <w:p w14:paraId="35EE6567" w14:textId="77777777" w:rsidR="00271B5E" w:rsidRPr="00E82C8E" w:rsidRDefault="00271B5E" w:rsidP="00867217">
      <w:pPr>
        <w:pStyle w:val="a3"/>
        <w:tabs>
          <w:tab w:val="left" w:pos="825"/>
        </w:tabs>
        <w:jc w:val="both"/>
        <w:rPr>
          <w:rFonts w:ascii="Times New Roman" w:hAnsi="Times New Roman"/>
          <w:b w:val="0"/>
          <w:sz w:val="22"/>
          <w:szCs w:val="22"/>
        </w:rPr>
      </w:pPr>
    </w:p>
    <w:sectPr w:rsidR="00271B5E" w:rsidRPr="00E82C8E" w:rsidSect="00E82C8E">
      <w:pgSz w:w="11906" w:h="16838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E02CC" w14:textId="77777777" w:rsidR="00104FA7" w:rsidRDefault="00104FA7">
      <w:r>
        <w:separator/>
      </w:r>
    </w:p>
  </w:endnote>
  <w:endnote w:type="continuationSeparator" w:id="0">
    <w:p w14:paraId="18BE062A" w14:textId="77777777" w:rsidR="00104FA7" w:rsidRDefault="0010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C9D5" w14:textId="77777777" w:rsidR="00104FA7" w:rsidRDefault="00104FA7">
      <w:r>
        <w:separator/>
      </w:r>
    </w:p>
  </w:footnote>
  <w:footnote w:type="continuationSeparator" w:id="0">
    <w:p w14:paraId="007EA8C3" w14:textId="77777777" w:rsidR="00104FA7" w:rsidRDefault="00104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10DA8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30B4925"/>
    <w:multiLevelType w:val="singleLevel"/>
    <w:tmpl w:val="AA448928"/>
    <w:lvl w:ilvl="0">
      <w:start w:val="2"/>
      <w:numFmt w:val="decimal"/>
      <w:lvlText w:val="1.%1."/>
      <w:legacy w:legacy="1" w:legacySpace="0" w:legacyIndent="4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01A328C"/>
    <w:multiLevelType w:val="hybridMultilevel"/>
    <w:tmpl w:val="AB18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C01A3"/>
    <w:multiLevelType w:val="multilevel"/>
    <w:tmpl w:val="FFFFFFFF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321695541">
    <w:abstractNumId w:val="2"/>
  </w:num>
  <w:num w:numId="2" w16cid:durableId="707679712">
    <w:abstractNumId w:val="3"/>
  </w:num>
  <w:num w:numId="3" w16cid:durableId="492531037">
    <w:abstractNumId w:val="1"/>
    <w:lvlOverride w:ilvl="0">
      <w:startOverride w:val="2"/>
    </w:lvlOverride>
  </w:num>
  <w:num w:numId="4" w16cid:durableId="105782662">
    <w:abstractNumId w:val="0"/>
    <w:lvlOverride w:ilvl="0">
      <w:lvl w:ilvl="0">
        <w:numFmt w:val="decimal"/>
        <w:lvlText w:val="-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1178696028">
    <w:abstractNumId w:val="0"/>
    <w:lvlOverride w:ilvl="0">
      <w:lvl w:ilvl="0">
        <w:numFmt w:val="decimal"/>
        <w:lvlText w:val="-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39B"/>
    <w:rsid w:val="00007B3C"/>
    <w:rsid w:val="000136AC"/>
    <w:rsid w:val="00014522"/>
    <w:rsid w:val="00020120"/>
    <w:rsid w:val="000207AE"/>
    <w:rsid w:val="000314E2"/>
    <w:rsid w:val="0004626D"/>
    <w:rsid w:val="000570BE"/>
    <w:rsid w:val="000636F1"/>
    <w:rsid w:val="00070895"/>
    <w:rsid w:val="00074A3C"/>
    <w:rsid w:val="00090031"/>
    <w:rsid w:val="00091E29"/>
    <w:rsid w:val="00095CFC"/>
    <w:rsid w:val="000C15D0"/>
    <w:rsid w:val="000D0047"/>
    <w:rsid w:val="000D0085"/>
    <w:rsid w:val="000D1829"/>
    <w:rsid w:val="000D5F11"/>
    <w:rsid w:val="000E0F9F"/>
    <w:rsid w:val="000F1B29"/>
    <w:rsid w:val="000F25BA"/>
    <w:rsid w:val="000F326E"/>
    <w:rsid w:val="000F7948"/>
    <w:rsid w:val="00102640"/>
    <w:rsid w:val="00104FA7"/>
    <w:rsid w:val="00114886"/>
    <w:rsid w:val="00115612"/>
    <w:rsid w:val="00132030"/>
    <w:rsid w:val="001344E9"/>
    <w:rsid w:val="001602E1"/>
    <w:rsid w:val="00171521"/>
    <w:rsid w:val="00172C5A"/>
    <w:rsid w:val="0017375A"/>
    <w:rsid w:val="00176369"/>
    <w:rsid w:val="001769D1"/>
    <w:rsid w:val="00176B4F"/>
    <w:rsid w:val="0018339D"/>
    <w:rsid w:val="001B1249"/>
    <w:rsid w:val="001B15A4"/>
    <w:rsid w:val="001D30F1"/>
    <w:rsid w:val="001D4EBF"/>
    <w:rsid w:val="001E32AC"/>
    <w:rsid w:val="001F174A"/>
    <w:rsid w:val="001F6905"/>
    <w:rsid w:val="00204250"/>
    <w:rsid w:val="00207C09"/>
    <w:rsid w:val="002204AD"/>
    <w:rsid w:val="002226D6"/>
    <w:rsid w:val="00236A42"/>
    <w:rsid w:val="002425E8"/>
    <w:rsid w:val="00254B64"/>
    <w:rsid w:val="002717BF"/>
    <w:rsid w:val="00271B5E"/>
    <w:rsid w:val="0027667F"/>
    <w:rsid w:val="00283446"/>
    <w:rsid w:val="0028547E"/>
    <w:rsid w:val="00286D70"/>
    <w:rsid w:val="00295218"/>
    <w:rsid w:val="002958DE"/>
    <w:rsid w:val="002A0AB3"/>
    <w:rsid w:val="002A0F9F"/>
    <w:rsid w:val="002A42D9"/>
    <w:rsid w:val="002A48CF"/>
    <w:rsid w:val="002D016E"/>
    <w:rsid w:val="002E6533"/>
    <w:rsid w:val="00300536"/>
    <w:rsid w:val="00300F8C"/>
    <w:rsid w:val="0030113F"/>
    <w:rsid w:val="00320BEF"/>
    <w:rsid w:val="00321C3F"/>
    <w:rsid w:val="00323319"/>
    <w:rsid w:val="00331750"/>
    <w:rsid w:val="003327F9"/>
    <w:rsid w:val="003410EC"/>
    <w:rsid w:val="00346B18"/>
    <w:rsid w:val="00351297"/>
    <w:rsid w:val="00365731"/>
    <w:rsid w:val="003A4610"/>
    <w:rsid w:val="003A5F5D"/>
    <w:rsid w:val="003B7447"/>
    <w:rsid w:val="003C16C0"/>
    <w:rsid w:val="003C4978"/>
    <w:rsid w:val="003C7902"/>
    <w:rsid w:val="003D2334"/>
    <w:rsid w:val="003D322B"/>
    <w:rsid w:val="003E6C83"/>
    <w:rsid w:val="003F29B9"/>
    <w:rsid w:val="003F5BC0"/>
    <w:rsid w:val="00410279"/>
    <w:rsid w:val="00422E94"/>
    <w:rsid w:val="00427D6E"/>
    <w:rsid w:val="00431E81"/>
    <w:rsid w:val="00434B68"/>
    <w:rsid w:val="00437469"/>
    <w:rsid w:val="00451204"/>
    <w:rsid w:val="00457F42"/>
    <w:rsid w:val="00472ECD"/>
    <w:rsid w:val="004777CC"/>
    <w:rsid w:val="00487485"/>
    <w:rsid w:val="004909AC"/>
    <w:rsid w:val="004B5CF8"/>
    <w:rsid w:val="004D574B"/>
    <w:rsid w:val="004D577F"/>
    <w:rsid w:val="004D623D"/>
    <w:rsid w:val="004E3D18"/>
    <w:rsid w:val="004F1CE6"/>
    <w:rsid w:val="004F757C"/>
    <w:rsid w:val="0050019E"/>
    <w:rsid w:val="00504B6E"/>
    <w:rsid w:val="00521043"/>
    <w:rsid w:val="00521ADE"/>
    <w:rsid w:val="00537C95"/>
    <w:rsid w:val="00540A2F"/>
    <w:rsid w:val="005444C5"/>
    <w:rsid w:val="00562599"/>
    <w:rsid w:val="00567100"/>
    <w:rsid w:val="00572E3B"/>
    <w:rsid w:val="00585FDB"/>
    <w:rsid w:val="00592B66"/>
    <w:rsid w:val="005A04E8"/>
    <w:rsid w:val="005B4F44"/>
    <w:rsid w:val="005D4452"/>
    <w:rsid w:val="005E0110"/>
    <w:rsid w:val="005E08A2"/>
    <w:rsid w:val="00602CF3"/>
    <w:rsid w:val="006057CC"/>
    <w:rsid w:val="006111C9"/>
    <w:rsid w:val="00616DF6"/>
    <w:rsid w:val="00623F7B"/>
    <w:rsid w:val="00625E10"/>
    <w:rsid w:val="00635D86"/>
    <w:rsid w:val="00665257"/>
    <w:rsid w:val="006667F5"/>
    <w:rsid w:val="006A37E3"/>
    <w:rsid w:val="006B3122"/>
    <w:rsid w:val="006B42A3"/>
    <w:rsid w:val="006B45A7"/>
    <w:rsid w:val="006C15B3"/>
    <w:rsid w:val="006E7AE5"/>
    <w:rsid w:val="006F7486"/>
    <w:rsid w:val="00712470"/>
    <w:rsid w:val="007144C6"/>
    <w:rsid w:val="00725AC2"/>
    <w:rsid w:val="0074618F"/>
    <w:rsid w:val="00751052"/>
    <w:rsid w:val="00754629"/>
    <w:rsid w:val="007546E5"/>
    <w:rsid w:val="00754DB7"/>
    <w:rsid w:val="00755A9D"/>
    <w:rsid w:val="00760975"/>
    <w:rsid w:val="0076131F"/>
    <w:rsid w:val="00766874"/>
    <w:rsid w:val="00772FA0"/>
    <w:rsid w:val="00782C0C"/>
    <w:rsid w:val="00791AE7"/>
    <w:rsid w:val="007A7844"/>
    <w:rsid w:val="007B178E"/>
    <w:rsid w:val="007B186A"/>
    <w:rsid w:val="007C798C"/>
    <w:rsid w:val="007D6E2D"/>
    <w:rsid w:val="007D7525"/>
    <w:rsid w:val="007E30AE"/>
    <w:rsid w:val="007E7BE0"/>
    <w:rsid w:val="007F23FA"/>
    <w:rsid w:val="00804FDD"/>
    <w:rsid w:val="00812F88"/>
    <w:rsid w:val="00813ABC"/>
    <w:rsid w:val="00825B7B"/>
    <w:rsid w:val="008276E8"/>
    <w:rsid w:val="00833885"/>
    <w:rsid w:val="00833CE8"/>
    <w:rsid w:val="00836940"/>
    <w:rsid w:val="00856389"/>
    <w:rsid w:val="00865289"/>
    <w:rsid w:val="008654AE"/>
    <w:rsid w:val="00867217"/>
    <w:rsid w:val="00886002"/>
    <w:rsid w:val="00893EC2"/>
    <w:rsid w:val="008A370C"/>
    <w:rsid w:val="008A431E"/>
    <w:rsid w:val="008C5D1C"/>
    <w:rsid w:val="008C76F0"/>
    <w:rsid w:val="008D2978"/>
    <w:rsid w:val="008D55E3"/>
    <w:rsid w:val="008F2432"/>
    <w:rsid w:val="008F423A"/>
    <w:rsid w:val="008F44B1"/>
    <w:rsid w:val="009004CB"/>
    <w:rsid w:val="00923D2F"/>
    <w:rsid w:val="00925F15"/>
    <w:rsid w:val="0092711C"/>
    <w:rsid w:val="00955050"/>
    <w:rsid w:val="00972B5E"/>
    <w:rsid w:val="009733E4"/>
    <w:rsid w:val="00977F41"/>
    <w:rsid w:val="0098003D"/>
    <w:rsid w:val="00980A2B"/>
    <w:rsid w:val="00982082"/>
    <w:rsid w:val="00982821"/>
    <w:rsid w:val="00982893"/>
    <w:rsid w:val="009A1143"/>
    <w:rsid w:val="009A429C"/>
    <w:rsid w:val="009A75EA"/>
    <w:rsid w:val="009B2AB2"/>
    <w:rsid w:val="009B5867"/>
    <w:rsid w:val="009B79F4"/>
    <w:rsid w:val="009C2064"/>
    <w:rsid w:val="009C4E89"/>
    <w:rsid w:val="009D15A0"/>
    <w:rsid w:val="009E1863"/>
    <w:rsid w:val="009E38CD"/>
    <w:rsid w:val="009E5549"/>
    <w:rsid w:val="00A21A5F"/>
    <w:rsid w:val="00A22FA4"/>
    <w:rsid w:val="00A3397E"/>
    <w:rsid w:val="00A368FA"/>
    <w:rsid w:val="00A411CB"/>
    <w:rsid w:val="00A43D5A"/>
    <w:rsid w:val="00A44554"/>
    <w:rsid w:val="00A701A7"/>
    <w:rsid w:val="00A71934"/>
    <w:rsid w:val="00A872D2"/>
    <w:rsid w:val="00A87D6E"/>
    <w:rsid w:val="00AA42D8"/>
    <w:rsid w:val="00AA7D03"/>
    <w:rsid w:val="00AC599B"/>
    <w:rsid w:val="00AD201C"/>
    <w:rsid w:val="00AD27BD"/>
    <w:rsid w:val="00AD620B"/>
    <w:rsid w:val="00AE398C"/>
    <w:rsid w:val="00AF6878"/>
    <w:rsid w:val="00B129CA"/>
    <w:rsid w:val="00B20063"/>
    <w:rsid w:val="00B24E7D"/>
    <w:rsid w:val="00B3402B"/>
    <w:rsid w:val="00B520FD"/>
    <w:rsid w:val="00B5431F"/>
    <w:rsid w:val="00B54A2D"/>
    <w:rsid w:val="00B55D2F"/>
    <w:rsid w:val="00B70BC2"/>
    <w:rsid w:val="00B7560F"/>
    <w:rsid w:val="00B809F1"/>
    <w:rsid w:val="00B85320"/>
    <w:rsid w:val="00B87231"/>
    <w:rsid w:val="00B9318A"/>
    <w:rsid w:val="00B953E4"/>
    <w:rsid w:val="00BA3864"/>
    <w:rsid w:val="00BC0EE7"/>
    <w:rsid w:val="00BC2063"/>
    <w:rsid w:val="00BC7488"/>
    <w:rsid w:val="00BD7B50"/>
    <w:rsid w:val="00BD7D47"/>
    <w:rsid w:val="00BE24CC"/>
    <w:rsid w:val="00BE640C"/>
    <w:rsid w:val="00BF4988"/>
    <w:rsid w:val="00C042E3"/>
    <w:rsid w:val="00C11041"/>
    <w:rsid w:val="00C15A9A"/>
    <w:rsid w:val="00C15C6F"/>
    <w:rsid w:val="00C176EC"/>
    <w:rsid w:val="00C27F56"/>
    <w:rsid w:val="00C31225"/>
    <w:rsid w:val="00C32906"/>
    <w:rsid w:val="00C35336"/>
    <w:rsid w:val="00C41A15"/>
    <w:rsid w:val="00C45360"/>
    <w:rsid w:val="00C5166D"/>
    <w:rsid w:val="00C627FA"/>
    <w:rsid w:val="00C6358D"/>
    <w:rsid w:val="00C6462C"/>
    <w:rsid w:val="00C73A00"/>
    <w:rsid w:val="00C77E45"/>
    <w:rsid w:val="00C828ED"/>
    <w:rsid w:val="00C83C51"/>
    <w:rsid w:val="00C93BB9"/>
    <w:rsid w:val="00C94D1D"/>
    <w:rsid w:val="00CA4525"/>
    <w:rsid w:val="00CA7103"/>
    <w:rsid w:val="00CB0FF1"/>
    <w:rsid w:val="00CB1BFE"/>
    <w:rsid w:val="00CB4E1E"/>
    <w:rsid w:val="00CB60D4"/>
    <w:rsid w:val="00CC0EF2"/>
    <w:rsid w:val="00CC2B67"/>
    <w:rsid w:val="00CC3116"/>
    <w:rsid w:val="00CC44EA"/>
    <w:rsid w:val="00CC568E"/>
    <w:rsid w:val="00CE4F62"/>
    <w:rsid w:val="00D02BC5"/>
    <w:rsid w:val="00D04BC5"/>
    <w:rsid w:val="00D10D4E"/>
    <w:rsid w:val="00D111F2"/>
    <w:rsid w:val="00D1409E"/>
    <w:rsid w:val="00D16E58"/>
    <w:rsid w:val="00D223F4"/>
    <w:rsid w:val="00D24C17"/>
    <w:rsid w:val="00D24DB7"/>
    <w:rsid w:val="00D26EAC"/>
    <w:rsid w:val="00D54035"/>
    <w:rsid w:val="00D54D69"/>
    <w:rsid w:val="00D56AFA"/>
    <w:rsid w:val="00D60FFB"/>
    <w:rsid w:val="00D767F0"/>
    <w:rsid w:val="00D81FC1"/>
    <w:rsid w:val="00D917D3"/>
    <w:rsid w:val="00DA23BD"/>
    <w:rsid w:val="00DA3B66"/>
    <w:rsid w:val="00DA61F6"/>
    <w:rsid w:val="00DA7D0E"/>
    <w:rsid w:val="00DB630D"/>
    <w:rsid w:val="00DD29FB"/>
    <w:rsid w:val="00DE2E67"/>
    <w:rsid w:val="00DE4C12"/>
    <w:rsid w:val="00E00877"/>
    <w:rsid w:val="00E06245"/>
    <w:rsid w:val="00E10DCD"/>
    <w:rsid w:val="00E13A91"/>
    <w:rsid w:val="00E27556"/>
    <w:rsid w:val="00E30ADB"/>
    <w:rsid w:val="00E442D8"/>
    <w:rsid w:val="00E604D7"/>
    <w:rsid w:val="00E64514"/>
    <w:rsid w:val="00E81B8E"/>
    <w:rsid w:val="00E82C8E"/>
    <w:rsid w:val="00E919AF"/>
    <w:rsid w:val="00EA20F6"/>
    <w:rsid w:val="00EA7D23"/>
    <w:rsid w:val="00EC2C54"/>
    <w:rsid w:val="00EC72DD"/>
    <w:rsid w:val="00EC7EA4"/>
    <w:rsid w:val="00ED2342"/>
    <w:rsid w:val="00ED5A41"/>
    <w:rsid w:val="00ED6065"/>
    <w:rsid w:val="00EE2379"/>
    <w:rsid w:val="00EF3603"/>
    <w:rsid w:val="00F17740"/>
    <w:rsid w:val="00F203BF"/>
    <w:rsid w:val="00F230E5"/>
    <w:rsid w:val="00F313CE"/>
    <w:rsid w:val="00F3756B"/>
    <w:rsid w:val="00F4537D"/>
    <w:rsid w:val="00F50CCE"/>
    <w:rsid w:val="00F560E6"/>
    <w:rsid w:val="00F57A21"/>
    <w:rsid w:val="00F660A8"/>
    <w:rsid w:val="00F71E59"/>
    <w:rsid w:val="00F772FC"/>
    <w:rsid w:val="00F80A9B"/>
    <w:rsid w:val="00F83E16"/>
    <w:rsid w:val="00F9051D"/>
    <w:rsid w:val="00F90957"/>
    <w:rsid w:val="00FA7D49"/>
    <w:rsid w:val="00FB6701"/>
    <w:rsid w:val="00FC07A6"/>
    <w:rsid w:val="00FC14DA"/>
    <w:rsid w:val="00FC539B"/>
    <w:rsid w:val="00FD0402"/>
    <w:rsid w:val="00FD7122"/>
    <w:rsid w:val="00FD7D14"/>
    <w:rsid w:val="00FE0D0C"/>
    <w:rsid w:val="00FE6E55"/>
    <w:rsid w:val="00FF366B"/>
    <w:rsid w:val="00FF446D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83D94"/>
  <w15:chartTrackingRefBased/>
  <w15:docId w15:val="{8267DDC3-D866-4C69-8A0C-7490B99F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539B"/>
    <w:rPr>
      <w:sz w:val="24"/>
    </w:rPr>
  </w:style>
  <w:style w:type="paragraph" w:styleId="1">
    <w:name w:val="heading 1"/>
    <w:basedOn w:val="a"/>
    <w:next w:val="a"/>
    <w:link w:val="10"/>
    <w:qFormat/>
    <w:rsid w:val="00FC539B"/>
    <w:pPr>
      <w:keepNext/>
      <w:jc w:val="center"/>
      <w:outlineLvl w:val="0"/>
    </w:pPr>
    <w:rPr>
      <w:rFonts w:ascii="Arial" w:hAnsi="Arial"/>
      <w:b/>
      <w:color w:val="0000FF"/>
      <w:sz w:val="44"/>
    </w:rPr>
  </w:style>
  <w:style w:type="paragraph" w:styleId="2">
    <w:name w:val="heading 2"/>
    <w:basedOn w:val="a"/>
    <w:next w:val="a"/>
    <w:link w:val="20"/>
    <w:qFormat/>
    <w:rsid w:val="00FC539B"/>
    <w:pPr>
      <w:keepNext/>
      <w:jc w:val="center"/>
      <w:outlineLvl w:val="1"/>
    </w:pPr>
    <w:rPr>
      <w:rFonts w:ascii="Tahoma" w:hAnsi="Tahoma"/>
      <w:b/>
      <w:color w:val="0000FF"/>
      <w:sz w:val="40"/>
    </w:rPr>
  </w:style>
  <w:style w:type="paragraph" w:styleId="3">
    <w:name w:val="heading 3"/>
    <w:basedOn w:val="a"/>
    <w:next w:val="a"/>
    <w:link w:val="30"/>
    <w:qFormat/>
    <w:rsid w:val="00FC539B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FC539B"/>
    <w:pPr>
      <w:jc w:val="center"/>
    </w:pPr>
    <w:rPr>
      <w:rFonts w:ascii="Arial" w:hAnsi="Arial"/>
      <w:b/>
      <w:sz w:val="28"/>
    </w:rPr>
  </w:style>
  <w:style w:type="paragraph" w:styleId="a5">
    <w:name w:val="Balloon Text"/>
    <w:basedOn w:val="a"/>
    <w:semiHidden/>
    <w:rsid w:val="00504B6E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A44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C599B"/>
    <w:rPr>
      <w:rFonts w:ascii="Arial" w:hAnsi="Arial"/>
      <w:b/>
      <w:color w:val="0000FF"/>
      <w:sz w:val="44"/>
    </w:rPr>
  </w:style>
  <w:style w:type="character" w:customStyle="1" w:styleId="20">
    <w:name w:val="Заголовок 2 Знак"/>
    <w:basedOn w:val="a0"/>
    <w:link w:val="2"/>
    <w:rsid w:val="00AC599B"/>
    <w:rPr>
      <w:rFonts w:ascii="Tahoma" w:hAnsi="Tahoma"/>
      <w:b/>
      <w:color w:val="0000FF"/>
      <w:sz w:val="40"/>
    </w:rPr>
  </w:style>
  <w:style w:type="character" w:customStyle="1" w:styleId="30">
    <w:name w:val="Заголовок 3 Знак"/>
    <w:basedOn w:val="a0"/>
    <w:link w:val="3"/>
    <w:rsid w:val="00AC599B"/>
    <w:rPr>
      <w:rFonts w:ascii="Arial" w:hAnsi="Arial"/>
      <w:b/>
      <w:sz w:val="28"/>
    </w:rPr>
  </w:style>
  <w:style w:type="character" w:customStyle="1" w:styleId="a4">
    <w:name w:val="Заголовок Знак"/>
    <w:basedOn w:val="a0"/>
    <w:link w:val="a3"/>
    <w:rsid w:val="00AC599B"/>
    <w:rPr>
      <w:rFonts w:ascii="Arial" w:hAnsi="Arial"/>
      <w:b/>
      <w:sz w:val="28"/>
    </w:rPr>
  </w:style>
  <w:style w:type="paragraph" w:styleId="a7">
    <w:name w:val="Body Text"/>
    <w:basedOn w:val="a"/>
    <w:link w:val="a8"/>
    <w:unhideWhenUsed/>
    <w:rsid w:val="00AC599B"/>
    <w:pPr>
      <w:jc w:val="both"/>
    </w:pPr>
    <w:rPr>
      <w:sz w:val="28"/>
      <w:szCs w:val="24"/>
    </w:rPr>
  </w:style>
  <w:style w:type="character" w:customStyle="1" w:styleId="a8">
    <w:name w:val="Основной текст Знак"/>
    <w:basedOn w:val="a0"/>
    <w:link w:val="a7"/>
    <w:rsid w:val="00AC599B"/>
    <w:rPr>
      <w:sz w:val="28"/>
      <w:szCs w:val="24"/>
    </w:rPr>
  </w:style>
  <w:style w:type="paragraph" w:styleId="a9">
    <w:name w:val="Body Text Indent"/>
    <w:basedOn w:val="a"/>
    <w:link w:val="aa"/>
    <w:unhideWhenUsed/>
    <w:rsid w:val="00AC599B"/>
    <w:pPr>
      <w:shd w:val="clear" w:color="auto" w:fill="FFFFFF"/>
      <w:autoSpaceDE w:val="0"/>
      <w:autoSpaceDN w:val="0"/>
      <w:adjustRightInd w:val="0"/>
      <w:ind w:firstLine="708"/>
      <w:jc w:val="both"/>
    </w:pPr>
    <w:rPr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AC599B"/>
    <w:rPr>
      <w:sz w:val="28"/>
      <w:szCs w:val="24"/>
      <w:shd w:val="clear" w:color="auto" w:fill="FFFFFF"/>
    </w:rPr>
  </w:style>
  <w:style w:type="paragraph" w:styleId="ab">
    <w:name w:val="Subtitle"/>
    <w:basedOn w:val="a"/>
    <w:next w:val="a"/>
    <w:link w:val="ac"/>
    <w:qFormat/>
    <w:rsid w:val="00AC599B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c">
    <w:name w:val="Подзаголовок Знак"/>
    <w:basedOn w:val="a0"/>
    <w:link w:val="ab"/>
    <w:rsid w:val="00AC599B"/>
    <w:rPr>
      <w:rFonts w:ascii="Cambria" w:hAnsi="Cambria"/>
      <w:sz w:val="24"/>
      <w:szCs w:val="24"/>
    </w:rPr>
  </w:style>
  <w:style w:type="paragraph" w:customStyle="1" w:styleId="ConsPlusCell">
    <w:name w:val="ConsPlusCell"/>
    <w:rsid w:val="00E82C8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d">
    <w:name w:val="Hyperlink"/>
    <w:basedOn w:val="a0"/>
    <w:rsid w:val="001D30F1"/>
    <w:rPr>
      <w:color w:val="0000FF"/>
      <w:u w:val="single"/>
    </w:rPr>
  </w:style>
  <w:style w:type="paragraph" w:customStyle="1" w:styleId="ListParagraph">
    <w:name w:val="List Paragraph"/>
    <w:basedOn w:val="a"/>
    <w:rsid w:val="00457F42"/>
    <w:pPr>
      <w:suppressAutoHyphens/>
      <w:ind w:left="720"/>
      <w:contextualSpacing/>
    </w:pPr>
    <w:rPr>
      <w:rFonts w:eastAsia="NSimSun" w:cs="Mangal"/>
      <w:color w:val="000000"/>
      <w:sz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70508914652FEED58CB12003E997432DDB9C9F8E376B6CF55E829DD7A0EA49355B6FD4F423FD036306B20AE9B852C5CB95BDA786677ACDIACE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70508914652FEED58CB12003E997432DDB9C9F8E376B6CF55E829DD7A0EA49355B6FD4F423FC046406B20AE9B852C5CB95BDA786677ACDIAC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IT</cp:lastModifiedBy>
  <cp:revision>2</cp:revision>
  <cp:lastPrinted>2026-08-04T05:35:00Z</cp:lastPrinted>
  <dcterms:created xsi:type="dcterms:W3CDTF">2026-08-13T13:52:00Z</dcterms:created>
  <dcterms:modified xsi:type="dcterms:W3CDTF">2026-08-13T13:52:00Z</dcterms:modified>
</cp:coreProperties>
</file>