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D4" w:rsidRDefault="005B01D4" w:rsidP="00466C7A">
      <w:pPr>
        <w:pStyle w:val="3"/>
        <w:tabs>
          <w:tab w:val="left" w:pos="70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D4" w:rsidRDefault="005B01D4" w:rsidP="005B01D4">
      <w:pPr>
        <w:rPr>
          <w:sz w:val="16"/>
        </w:rPr>
      </w:pPr>
    </w:p>
    <w:p w:rsidR="007D35C3" w:rsidRDefault="007D35C3" w:rsidP="007D35C3">
      <w:pPr>
        <w:pStyle w:val="3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7D35C3" w:rsidRDefault="007D35C3" w:rsidP="007D35C3">
      <w:pPr>
        <w:pStyle w:val="1"/>
        <w:ind w:right="-2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7D35C3" w:rsidRDefault="007D35C3" w:rsidP="007D35C3">
      <w:pPr>
        <w:pStyle w:val="1"/>
        <w:spacing w:line="360" w:lineRule="auto"/>
        <w:ind w:right="-2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7D35C3" w:rsidRDefault="007D35C3" w:rsidP="007D35C3">
      <w:pPr>
        <w:pStyle w:val="2"/>
        <w:spacing w:line="276" w:lineRule="auto"/>
        <w:ind w:right="-2"/>
        <w:rPr>
          <w:rFonts w:ascii="Arial" w:hAnsi="Arial" w:cs="Arial"/>
          <w:shadow/>
          <w:color w:val="auto"/>
          <w:spacing w:val="140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РЕШЕНИЕ</w:t>
      </w:r>
    </w:p>
    <w:p w:rsidR="007D35C3" w:rsidRDefault="00466C7A" w:rsidP="007D35C3">
      <w:pPr>
        <w:ind w:right="-2"/>
        <w:rPr>
          <w:sz w:val="26"/>
          <w:szCs w:val="26"/>
        </w:rPr>
      </w:pPr>
      <w:r>
        <w:rPr>
          <w:sz w:val="28"/>
        </w:rPr>
        <w:t>«</w:t>
      </w:r>
      <w:r w:rsidR="007D35C3">
        <w:rPr>
          <w:sz w:val="28"/>
        </w:rPr>
        <w:t>28</w:t>
      </w:r>
      <w:r>
        <w:rPr>
          <w:sz w:val="28"/>
        </w:rPr>
        <w:t>»</w:t>
      </w:r>
      <w:r w:rsidR="007D35C3">
        <w:rPr>
          <w:sz w:val="28"/>
        </w:rPr>
        <w:t xml:space="preserve"> мая 2020 г. № </w:t>
      </w:r>
      <w:r>
        <w:rPr>
          <w:sz w:val="28"/>
        </w:rPr>
        <w:t>48/518-ГС</w:t>
      </w:r>
      <w:r w:rsidR="007D35C3">
        <w:rPr>
          <w:sz w:val="28"/>
        </w:rPr>
        <w:t xml:space="preserve">                              </w:t>
      </w:r>
      <w:r>
        <w:rPr>
          <w:sz w:val="28"/>
        </w:rPr>
        <w:t xml:space="preserve">    </w:t>
      </w:r>
      <w:r w:rsidR="007D35C3">
        <w:rPr>
          <w:b/>
          <w:sz w:val="26"/>
          <w:szCs w:val="26"/>
        </w:rPr>
        <w:t>Принято решением</w:t>
      </w:r>
      <w:r w:rsidR="007D35C3">
        <w:rPr>
          <w:sz w:val="26"/>
          <w:szCs w:val="26"/>
          <w:u w:val="single"/>
        </w:rPr>
        <w:t xml:space="preserve">    </w:t>
      </w:r>
      <w:r w:rsidR="007D35C3">
        <w:rPr>
          <w:sz w:val="26"/>
          <w:szCs w:val="26"/>
        </w:rPr>
        <w:t xml:space="preserve"> </w:t>
      </w:r>
    </w:p>
    <w:p w:rsidR="007D35C3" w:rsidRDefault="007D35C3" w:rsidP="00466C7A">
      <w:pPr>
        <w:ind w:right="-2" w:firstLine="5954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</w:t>
      </w:r>
    </w:p>
    <w:p w:rsidR="007D35C3" w:rsidRDefault="007D35C3" w:rsidP="00466C7A">
      <w:pPr>
        <w:ind w:right="-2" w:firstLine="595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народных депутатов </w:t>
      </w:r>
    </w:p>
    <w:p w:rsidR="007D35C3" w:rsidRDefault="007D35C3" w:rsidP="00466C7A">
      <w:pPr>
        <w:ind w:right="-2" w:firstLine="595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28 мая 2020 г. № </w:t>
      </w:r>
      <w:r w:rsidR="00466C7A">
        <w:rPr>
          <w:b/>
          <w:sz w:val="26"/>
          <w:szCs w:val="26"/>
        </w:rPr>
        <w:t>48/517-ГС</w:t>
      </w:r>
    </w:p>
    <w:p w:rsidR="005B01D4" w:rsidRDefault="005B01D4" w:rsidP="005B01D4">
      <w:pPr>
        <w:ind w:right="37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ставки единого налога на вмененный доход для </w:t>
      </w:r>
      <w:r w:rsidRPr="00EE53BE">
        <w:rPr>
          <w:b/>
          <w:sz w:val="28"/>
          <w:szCs w:val="28"/>
        </w:rPr>
        <w:t>отдельных категорий налогоплательщиков.</w:t>
      </w:r>
    </w:p>
    <w:p w:rsidR="005B01D4" w:rsidRDefault="005B01D4" w:rsidP="00466C7A">
      <w:pPr>
        <w:ind w:right="3775" w:firstLine="709"/>
        <w:jc w:val="both"/>
        <w:rPr>
          <w:rFonts w:ascii="Arial" w:hAnsi="Arial" w:cs="Arial"/>
          <w:sz w:val="22"/>
          <w:szCs w:val="22"/>
        </w:rPr>
      </w:pPr>
    </w:p>
    <w:p w:rsidR="005B01D4" w:rsidRDefault="005B01D4" w:rsidP="00466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346.31 Налогового кодекса Российской Фе</w:t>
      </w:r>
      <w:r w:rsidR="00466C7A">
        <w:rPr>
          <w:sz w:val="28"/>
          <w:szCs w:val="28"/>
        </w:rPr>
        <w:t xml:space="preserve">дерации, Уставом города Ливны, </w:t>
      </w:r>
      <w:r w:rsidRPr="009C5410">
        <w:rPr>
          <w:sz w:val="28"/>
          <w:szCs w:val="28"/>
        </w:rPr>
        <w:t>в целях поддержки субъектов малого</w:t>
      </w:r>
      <w:r w:rsidR="009C5410" w:rsidRPr="009C5410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Ливенский</w:t>
      </w:r>
      <w:proofErr w:type="spellEnd"/>
      <w:r>
        <w:rPr>
          <w:bCs/>
          <w:sz w:val="28"/>
          <w:szCs w:val="28"/>
        </w:rPr>
        <w:t xml:space="preserve"> городской Совет народных депутатов </w:t>
      </w:r>
    </w:p>
    <w:p w:rsidR="005B01D4" w:rsidRDefault="005B01D4" w:rsidP="00466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E94324" w:rsidRDefault="005B01D4" w:rsidP="00466C7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</w:t>
      </w:r>
      <w:r>
        <w:rPr>
          <w:color w:val="000000" w:themeColor="text1"/>
          <w:sz w:val="28"/>
          <w:szCs w:val="28"/>
        </w:rPr>
        <w:t xml:space="preserve">на налоговый период второй квартал 2020 года </w:t>
      </w:r>
      <w:r>
        <w:rPr>
          <w:sz w:val="28"/>
          <w:szCs w:val="28"/>
        </w:rPr>
        <w:t xml:space="preserve">ставку единого налога </w:t>
      </w:r>
      <w:r>
        <w:rPr>
          <w:color w:val="000000" w:themeColor="text1"/>
          <w:sz w:val="28"/>
          <w:szCs w:val="28"/>
        </w:rPr>
        <w:t xml:space="preserve">на вмененный доход </w:t>
      </w:r>
      <w:r>
        <w:rPr>
          <w:sz w:val="28"/>
          <w:szCs w:val="28"/>
        </w:rPr>
        <w:t xml:space="preserve">в размере 7,5 процентов для </w:t>
      </w:r>
      <w:r>
        <w:rPr>
          <w:color w:val="000000" w:themeColor="text1"/>
          <w:sz w:val="28"/>
          <w:szCs w:val="28"/>
        </w:rPr>
        <w:t>организаций и индивидуальных предпринимателей, о</w:t>
      </w:r>
      <w:r w:rsidR="00E94324">
        <w:rPr>
          <w:color w:val="000000" w:themeColor="text1"/>
          <w:sz w:val="28"/>
          <w:szCs w:val="28"/>
        </w:rPr>
        <w:t xml:space="preserve">существляющих </w:t>
      </w:r>
      <w:r w:rsidR="006E338D">
        <w:rPr>
          <w:color w:val="000000" w:themeColor="text1"/>
          <w:sz w:val="28"/>
          <w:szCs w:val="28"/>
        </w:rPr>
        <w:t xml:space="preserve">розничную </w:t>
      </w:r>
      <w:r w:rsidR="00EE53BE">
        <w:rPr>
          <w:color w:val="000000" w:themeColor="text1"/>
          <w:sz w:val="28"/>
          <w:szCs w:val="28"/>
        </w:rPr>
        <w:t xml:space="preserve">торговлю продуктами питания </w:t>
      </w:r>
      <w:r w:rsidR="00E94324">
        <w:rPr>
          <w:color w:val="000000" w:themeColor="text1"/>
          <w:sz w:val="28"/>
          <w:szCs w:val="28"/>
        </w:rPr>
        <w:t xml:space="preserve"> на универсальной ярмарке, расположенной на территории МУТП «</w:t>
      </w:r>
      <w:proofErr w:type="spellStart"/>
      <w:r w:rsidR="00E94324">
        <w:rPr>
          <w:color w:val="000000" w:themeColor="text1"/>
          <w:sz w:val="28"/>
          <w:szCs w:val="28"/>
        </w:rPr>
        <w:t>Ливенское</w:t>
      </w:r>
      <w:proofErr w:type="spellEnd"/>
      <w:r w:rsidR="00E94324">
        <w:rPr>
          <w:color w:val="000000" w:themeColor="text1"/>
          <w:sz w:val="28"/>
          <w:szCs w:val="28"/>
        </w:rPr>
        <w:t>», сведения о которых</w:t>
      </w:r>
      <w:r>
        <w:rPr>
          <w:color w:val="000000" w:themeColor="text1"/>
          <w:sz w:val="28"/>
          <w:szCs w:val="28"/>
        </w:rPr>
        <w:t xml:space="preserve"> содержа</w:t>
      </w:r>
      <w:r w:rsidR="00E94324">
        <w:rPr>
          <w:color w:val="000000" w:themeColor="text1"/>
          <w:sz w:val="28"/>
          <w:szCs w:val="28"/>
        </w:rPr>
        <w:t>тся</w:t>
      </w:r>
      <w:r>
        <w:rPr>
          <w:color w:val="000000" w:themeColor="text1"/>
          <w:sz w:val="28"/>
          <w:szCs w:val="28"/>
        </w:rPr>
        <w:t xml:space="preserve"> в едином государственном реестре юридических лиц и едином государственном реестре </w:t>
      </w:r>
      <w:r w:rsidR="00E94324">
        <w:rPr>
          <w:color w:val="000000" w:themeColor="text1"/>
          <w:sz w:val="28"/>
          <w:szCs w:val="28"/>
        </w:rPr>
        <w:t>индивидуальных предпринимателей</w:t>
      </w:r>
      <w:r>
        <w:rPr>
          <w:color w:val="000000" w:themeColor="text1"/>
          <w:sz w:val="28"/>
          <w:szCs w:val="28"/>
        </w:rPr>
        <w:t xml:space="preserve"> по состоянию на 01 марта 2020 года, </w:t>
      </w:r>
      <w:r w:rsidR="006E338D">
        <w:rPr>
          <w:color w:val="000000" w:themeColor="text1"/>
          <w:sz w:val="28"/>
          <w:szCs w:val="28"/>
        </w:rPr>
        <w:t>и</w:t>
      </w:r>
      <w:proofErr w:type="gramEnd"/>
      <w:r w:rsidR="006E338D">
        <w:rPr>
          <w:color w:val="000000" w:themeColor="text1"/>
          <w:sz w:val="28"/>
          <w:szCs w:val="28"/>
        </w:rPr>
        <w:t xml:space="preserve"> имеющим</w:t>
      </w:r>
      <w:r w:rsidR="00E94324">
        <w:rPr>
          <w:color w:val="000000" w:themeColor="text1"/>
          <w:sz w:val="28"/>
          <w:szCs w:val="28"/>
        </w:rPr>
        <w:t xml:space="preserve"> </w:t>
      </w:r>
      <w:r w:rsidR="00674DBC">
        <w:rPr>
          <w:color w:val="000000" w:themeColor="text1"/>
          <w:sz w:val="28"/>
          <w:szCs w:val="28"/>
        </w:rPr>
        <w:t xml:space="preserve">действующие </w:t>
      </w:r>
      <w:r w:rsidR="00E94324">
        <w:rPr>
          <w:color w:val="000000" w:themeColor="text1"/>
          <w:sz w:val="28"/>
          <w:szCs w:val="28"/>
        </w:rPr>
        <w:t>договор</w:t>
      </w:r>
      <w:r w:rsidR="00674DBC">
        <w:rPr>
          <w:color w:val="000000" w:themeColor="text1"/>
          <w:sz w:val="28"/>
          <w:szCs w:val="28"/>
        </w:rPr>
        <w:t>ы</w:t>
      </w:r>
      <w:r w:rsidR="00E94324">
        <w:rPr>
          <w:color w:val="000000" w:themeColor="text1"/>
          <w:sz w:val="28"/>
          <w:szCs w:val="28"/>
        </w:rPr>
        <w:t xml:space="preserve"> </w:t>
      </w:r>
      <w:r w:rsidR="00E94324" w:rsidRPr="00E94324">
        <w:rPr>
          <w:sz w:val="28"/>
          <w:szCs w:val="28"/>
        </w:rPr>
        <w:t>о предоставлении торгового места на универсальной ярмарке</w:t>
      </w:r>
      <w:r w:rsidR="00E94324">
        <w:rPr>
          <w:color w:val="000000" w:themeColor="text1"/>
          <w:sz w:val="28"/>
          <w:szCs w:val="28"/>
        </w:rPr>
        <w:t>, заключенные с МУТП «</w:t>
      </w:r>
      <w:proofErr w:type="spellStart"/>
      <w:r w:rsidR="00E94324">
        <w:rPr>
          <w:color w:val="000000" w:themeColor="text1"/>
          <w:sz w:val="28"/>
          <w:szCs w:val="28"/>
        </w:rPr>
        <w:t>Ливенское</w:t>
      </w:r>
      <w:proofErr w:type="spellEnd"/>
      <w:r w:rsidR="00E94324">
        <w:rPr>
          <w:color w:val="000000" w:themeColor="text1"/>
          <w:sz w:val="28"/>
          <w:szCs w:val="28"/>
        </w:rPr>
        <w:t xml:space="preserve">» до 01 марта 2020 года. </w:t>
      </w:r>
    </w:p>
    <w:p w:rsidR="005B01D4" w:rsidRDefault="005B01D4" w:rsidP="00466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Опубликовать настоящее решение в газете «</w:t>
      </w:r>
      <w:proofErr w:type="spellStart"/>
      <w:r>
        <w:rPr>
          <w:bCs/>
          <w:sz w:val="28"/>
          <w:szCs w:val="28"/>
        </w:rPr>
        <w:t>Ливенский</w:t>
      </w:r>
      <w:proofErr w:type="spellEnd"/>
      <w:r>
        <w:rPr>
          <w:bCs/>
          <w:sz w:val="28"/>
          <w:szCs w:val="28"/>
        </w:rPr>
        <w:t xml:space="preserve"> вестник» </w:t>
      </w:r>
      <w:r>
        <w:rPr>
          <w:sz w:val="28"/>
          <w:szCs w:val="28"/>
        </w:rPr>
        <w:t xml:space="preserve"> и разместить на  официальном сайте  в сети Интернет.</w:t>
      </w:r>
    </w:p>
    <w:p w:rsidR="005B01D4" w:rsidRDefault="005B01D4" w:rsidP="00466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D35C3" w:rsidRDefault="007D35C3" w:rsidP="00466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66C7A" w:rsidRDefault="00466C7A" w:rsidP="00466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01D4" w:rsidRDefault="005B01D4" w:rsidP="005B01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городского</w:t>
      </w:r>
      <w:proofErr w:type="gramEnd"/>
    </w:p>
    <w:p w:rsidR="005B01D4" w:rsidRDefault="005B01D4" w:rsidP="005B01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                                                          Е. Н. Конищева</w:t>
      </w:r>
    </w:p>
    <w:p w:rsidR="005B01D4" w:rsidRDefault="005B01D4" w:rsidP="005B01D4">
      <w:pPr>
        <w:rPr>
          <w:sz w:val="28"/>
          <w:szCs w:val="28"/>
        </w:rPr>
      </w:pPr>
    </w:p>
    <w:p w:rsidR="007D35C3" w:rsidRDefault="007D35C3" w:rsidP="005B01D4">
      <w:pPr>
        <w:rPr>
          <w:sz w:val="28"/>
          <w:szCs w:val="28"/>
        </w:rPr>
      </w:pPr>
    </w:p>
    <w:p w:rsidR="00466C7A" w:rsidRDefault="00466C7A" w:rsidP="005B01D4">
      <w:pPr>
        <w:rPr>
          <w:sz w:val="28"/>
          <w:szCs w:val="28"/>
        </w:rPr>
      </w:pPr>
    </w:p>
    <w:p w:rsidR="005B01D4" w:rsidRDefault="005B01D4" w:rsidP="005B01D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</w:t>
      </w:r>
      <w:r w:rsidR="00810F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F53612" w:rsidRDefault="00F53612"/>
    <w:sectPr w:rsidR="00F53612" w:rsidSect="00466C7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1D4"/>
    <w:rsid w:val="00466C7A"/>
    <w:rsid w:val="005B01D4"/>
    <w:rsid w:val="00674DBC"/>
    <w:rsid w:val="006E338D"/>
    <w:rsid w:val="00795DA7"/>
    <w:rsid w:val="007B2E45"/>
    <w:rsid w:val="007D35C3"/>
    <w:rsid w:val="00810FC1"/>
    <w:rsid w:val="008B5738"/>
    <w:rsid w:val="009C5410"/>
    <w:rsid w:val="00C15D07"/>
    <w:rsid w:val="00E633BB"/>
    <w:rsid w:val="00E94324"/>
    <w:rsid w:val="00EE53BE"/>
    <w:rsid w:val="00F5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1D4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01D4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01D4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1D4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01D4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01D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1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7</cp:revision>
  <cp:lastPrinted>2020-05-29T12:38:00Z</cp:lastPrinted>
  <dcterms:created xsi:type="dcterms:W3CDTF">2020-05-20T10:01:00Z</dcterms:created>
  <dcterms:modified xsi:type="dcterms:W3CDTF">2020-05-29T12:38:00Z</dcterms:modified>
</cp:coreProperties>
</file>