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BA" w:rsidRDefault="00FC3FBA" w:rsidP="00FC3FBA">
      <w:pPr>
        <w:pStyle w:val="a3"/>
        <w:jc w:val="center"/>
      </w:pPr>
      <w:r>
        <w:rPr>
          <w:rStyle w:val="a4"/>
        </w:rPr>
        <w:t xml:space="preserve">Некоммерческая организация </w:t>
      </w:r>
      <w:r>
        <w:rPr>
          <w:b/>
          <w:bCs/>
        </w:rPr>
        <w:br/>
      </w:r>
      <w:r>
        <w:rPr>
          <w:rStyle w:val="a4"/>
        </w:rPr>
        <w:t>«Фонд поддержки предпринимательства Орловской области»</w:t>
      </w:r>
    </w:p>
    <w:p w:rsidR="00FC3FBA" w:rsidRDefault="00FC3FBA" w:rsidP="00FC3FBA">
      <w:pPr>
        <w:pStyle w:val="a3"/>
      </w:pPr>
      <w:r>
        <w:rPr>
          <w:rStyle w:val="a4"/>
        </w:rPr>
        <w:t>Общие сведения</w:t>
      </w:r>
    </w:p>
    <w:p w:rsidR="00FC3FBA" w:rsidRDefault="00FC3FBA" w:rsidP="00FC3FBA">
      <w:pPr>
        <w:pStyle w:val="a3"/>
      </w:pPr>
      <w:r>
        <w:rPr>
          <w:rStyle w:val="a4"/>
        </w:rPr>
        <w:t>Полное наименование субъекта:</w:t>
      </w:r>
      <w:r>
        <w:t xml:space="preserve"> Некоммерческая организация «Фонд поддержки предпринимательства Орловской области» </w:t>
      </w:r>
      <w:r>
        <w:br/>
      </w:r>
      <w:r>
        <w:rPr>
          <w:rStyle w:val="a4"/>
        </w:rPr>
        <w:t>Краткое наименование субъекта:</w:t>
      </w:r>
      <w:r>
        <w:t xml:space="preserve"> НО «ФППОО» </w:t>
      </w:r>
      <w:r>
        <w:br/>
      </w:r>
      <w:r>
        <w:rPr>
          <w:rStyle w:val="a4"/>
        </w:rPr>
        <w:t>Организационно-правовая форма: </w:t>
      </w:r>
      <w:r>
        <w:t xml:space="preserve">Фонды  </w:t>
      </w:r>
      <w:r>
        <w:br/>
        <w:t xml:space="preserve">  </w:t>
      </w:r>
      <w:r>
        <w:br/>
      </w:r>
      <w:r>
        <w:rPr>
          <w:rStyle w:val="a4"/>
        </w:rPr>
        <w:t>Специализация деятельности</w:t>
      </w:r>
      <w:r>
        <w:t xml:space="preserve"> </w:t>
      </w:r>
      <w:r>
        <w:br/>
        <w:t xml:space="preserve">Предметом деятельности фонда является реализация федеральных, региональных (межрегиональных) программ, проектов и мероприятий, направленных на поддержку, развитие малого и среднего предпринимательства и решения социально-значимых проблем в Орловской области. </w:t>
      </w:r>
      <w:r>
        <w:br/>
        <w:t>Страница в сети Интернет: </w:t>
      </w:r>
      <w:hyperlink r:id="rId4" w:history="1">
        <w:r>
          <w:rPr>
            <w:rStyle w:val="a5"/>
          </w:rPr>
          <w:t>http://www.msb-orel.ru/</w:t>
        </w:r>
        <w:r>
          <w:rPr>
            <w:color w:val="0000FF"/>
            <w:u w:val="single"/>
          </w:rPr>
          <w:br/>
        </w:r>
      </w:hyperlink>
    </w:p>
    <w:p w:rsidR="00FC3FBA" w:rsidRDefault="00FC3FBA" w:rsidP="00FC3FBA">
      <w:pPr>
        <w:pStyle w:val="a3"/>
      </w:pPr>
      <w:r>
        <w:rPr>
          <w:rStyle w:val="a4"/>
        </w:rPr>
        <w:t>Руководитель</w:t>
      </w:r>
      <w:r>
        <w:rPr>
          <w:b/>
          <w:bCs/>
        </w:rPr>
        <w:br/>
      </w:r>
      <w:r>
        <w:rPr>
          <w:rStyle w:val="a4"/>
        </w:rPr>
        <w:t>ФИО: </w:t>
      </w:r>
      <w:proofErr w:type="spellStart"/>
      <w:r>
        <w:t>Асякин</w:t>
      </w:r>
      <w:proofErr w:type="spellEnd"/>
      <w:r>
        <w:t xml:space="preserve"> Владимир Владимирович </w:t>
      </w:r>
      <w:r>
        <w:br/>
      </w:r>
      <w:r>
        <w:rPr>
          <w:rStyle w:val="a4"/>
        </w:rPr>
        <w:t>Должность: </w:t>
      </w:r>
      <w:r>
        <w:t xml:space="preserve">Директор </w:t>
      </w:r>
      <w:r>
        <w:br/>
      </w:r>
      <w:r>
        <w:rPr>
          <w:rStyle w:val="a4"/>
        </w:rPr>
        <w:t>Телефон: </w:t>
      </w:r>
      <w:r>
        <w:t xml:space="preserve">(4862) 44-30-50 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 xml:space="preserve">: </w:t>
      </w:r>
      <w:hyperlink r:id="rId5" w:history="1">
        <w:r>
          <w:rPr>
            <w:rStyle w:val="a5"/>
          </w:rPr>
          <w:t>avv@msb-orel.ru</w:t>
        </w:r>
      </w:hyperlink>
      <w:r>
        <w:t xml:space="preserve"> </w:t>
      </w:r>
      <w:r>
        <w:br/>
      </w:r>
      <w:r>
        <w:rPr>
          <w:b/>
          <w:bCs/>
        </w:rPr>
        <w:br/>
      </w:r>
      <w:r>
        <w:rPr>
          <w:rStyle w:val="a4"/>
        </w:rPr>
        <w:t>Гарантийный фонд</w:t>
      </w:r>
      <w:r>
        <w:rPr>
          <w:b/>
          <w:bCs/>
        </w:rPr>
        <w:br/>
      </w:r>
      <w:r>
        <w:rPr>
          <w:rStyle w:val="a4"/>
        </w:rPr>
        <w:t xml:space="preserve">Должность: </w:t>
      </w:r>
      <w:r>
        <w:t>Ревякин Николай Викторович</w:t>
      </w:r>
      <w:r>
        <w:rPr>
          <w:b/>
          <w:bCs/>
        </w:rPr>
        <w:br/>
      </w:r>
      <w:r>
        <w:rPr>
          <w:rStyle w:val="a4"/>
        </w:rPr>
        <w:t>Телефон:</w:t>
      </w:r>
      <w:r>
        <w:t xml:space="preserve"> 44-30-50, 8-919-260-59-99</w:t>
      </w:r>
      <w:r>
        <w:rPr>
          <w:b/>
          <w:bCs/>
        </w:rP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t xml:space="preserve"> </w:t>
      </w:r>
      <w:hyperlink r:id="rId6" w:history="1">
        <w:r>
          <w:rPr>
            <w:rStyle w:val="a5"/>
          </w:rPr>
          <w:t>garfond@msb-orel.ru</w:t>
        </w:r>
      </w:hyperlink>
      <w:r>
        <w:br/>
      </w:r>
      <w:r>
        <w:rPr>
          <w:rStyle w:val="a4"/>
        </w:rPr>
        <w:t>Адрес сайта: </w:t>
      </w:r>
      <w:hyperlink r:id="rId7" w:history="1">
        <w:r>
          <w:rPr>
            <w:rStyle w:val="a5"/>
          </w:rPr>
          <w:t>https://gf.msb-orel.ru/</w:t>
        </w:r>
      </w:hyperlink>
    </w:p>
    <w:p w:rsidR="00FC3FBA" w:rsidRDefault="00FC3FBA" w:rsidP="00FC3FBA">
      <w:pPr>
        <w:pStyle w:val="a3"/>
      </w:pPr>
      <w:r>
        <w:rPr>
          <w:rStyle w:val="a4"/>
        </w:rPr>
        <w:t>Центр поддержки предпринимательства</w:t>
      </w:r>
      <w:r>
        <w:rPr>
          <w:b/>
          <w:bCs/>
        </w:rPr>
        <w:br/>
      </w:r>
      <w:r>
        <w:rPr>
          <w:rStyle w:val="a4"/>
        </w:rPr>
        <w:t>ФИО: </w:t>
      </w:r>
      <w:r>
        <w:t xml:space="preserve">Степина Ольга Владимировна </w:t>
      </w:r>
      <w:r>
        <w:br/>
      </w:r>
      <w:r>
        <w:rPr>
          <w:rStyle w:val="a4"/>
        </w:rPr>
        <w:t>Телефон: </w:t>
      </w:r>
      <w:r>
        <w:t xml:space="preserve">(4862) 44-30-20, 8-919-260-24-44 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t xml:space="preserve"> </w:t>
      </w:r>
      <w:hyperlink r:id="rId8" w:history="1">
        <w:r>
          <w:rPr>
            <w:rStyle w:val="a5"/>
          </w:rPr>
          <w:t>low@msb-orel.ru</w:t>
        </w:r>
      </w:hyperlink>
      <w:r>
        <w:br/>
      </w:r>
      <w:r>
        <w:rPr>
          <w:rStyle w:val="a4"/>
        </w:rPr>
        <w:t>Адрес сайта: </w:t>
      </w:r>
      <w:hyperlink r:id="rId9" w:history="1">
        <w:r>
          <w:rPr>
            <w:rStyle w:val="a5"/>
          </w:rPr>
          <w:t>https://cpp.msb-orel.ru/</w:t>
        </w:r>
      </w:hyperlink>
    </w:p>
    <w:p w:rsidR="00FC3FBA" w:rsidRDefault="00FC3FBA" w:rsidP="00FC3FBA">
      <w:pPr>
        <w:pStyle w:val="a3"/>
      </w:pPr>
      <w:r>
        <w:rPr>
          <w:rStyle w:val="a4"/>
        </w:rPr>
        <w:t>Центр кластерного развития</w:t>
      </w:r>
      <w:r>
        <w:rPr>
          <w:b/>
          <w:bCs/>
        </w:rPr>
        <w:br/>
      </w:r>
      <w:r>
        <w:rPr>
          <w:rStyle w:val="a4"/>
        </w:rPr>
        <w:t>ФИО: </w:t>
      </w:r>
      <w:proofErr w:type="spellStart"/>
      <w:r>
        <w:t>Невструев</w:t>
      </w:r>
      <w:proofErr w:type="spellEnd"/>
      <w:r>
        <w:t xml:space="preserve"> Сергей Николаевич </w:t>
      </w:r>
      <w:r>
        <w:br/>
      </w:r>
      <w:r>
        <w:rPr>
          <w:rStyle w:val="a4"/>
        </w:rPr>
        <w:t>Телефон: </w:t>
      </w:r>
      <w:r>
        <w:t xml:space="preserve">(4862) 44-30-20, 8-919-260-27-77 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t> </w:t>
      </w:r>
      <w:hyperlink r:id="rId10" w:history="1">
        <w:r>
          <w:rPr>
            <w:rStyle w:val="a5"/>
          </w:rPr>
          <w:t>n</w:t>
        </w:r>
      </w:hyperlink>
      <w:hyperlink r:id="rId11" w:history="1">
        <w:r>
          <w:rPr>
            <w:rStyle w:val="a5"/>
          </w:rPr>
          <w:t>sn@msb-orel.ru</w:t>
        </w:r>
      </w:hyperlink>
      <w:r>
        <w:br/>
      </w:r>
      <w:r>
        <w:rPr>
          <w:rStyle w:val="a4"/>
        </w:rPr>
        <w:t xml:space="preserve">Адрес сайта: </w:t>
      </w:r>
      <w:hyperlink r:id="rId12" w:history="1">
        <w:r>
          <w:rPr>
            <w:rStyle w:val="a5"/>
          </w:rPr>
          <w:t>https://ckr.msb-orel.ru/</w:t>
        </w:r>
      </w:hyperlink>
    </w:p>
    <w:p w:rsidR="00FC3FBA" w:rsidRDefault="00FC3FBA" w:rsidP="00FC3FBA">
      <w:pPr>
        <w:pStyle w:val="a3"/>
      </w:pPr>
      <w:r>
        <w:rPr>
          <w:rStyle w:val="a4"/>
        </w:rPr>
        <w:t>Офис</w:t>
      </w:r>
      <w:r>
        <w:rPr>
          <w:b/>
          <w:bCs/>
        </w:rPr>
        <w:br/>
      </w:r>
      <w:r>
        <w:rPr>
          <w:rStyle w:val="a4"/>
        </w:rPr>
        <w:t>Адрес: </w:t>
      </w:r>
      <w:proofErr w:type="gramStart"/>
      <w:r>
        <w:t>г</w:t>
      </w:r>
      <w:proofErr w:type="gramEnd"/>
      <w:r>
        <w:t xml:space="preserve">. Орел, ул. Салтыкова-Щедрина, д. 34. Режим работы </w:t>
      </w:r>
      <w:proofErr w:type="spellStart"/>
      <w:r>
        <w:t>пн-пт</w:t>
      </w:r>
      <w:proofErr w:type="spellEnd"/>
      <w:r>
        <w:t xml:space="preserve">. с 9.00 до 18.00 </w:t>
      </w:r>
      <w:r>
        <w:br/>
      </w:r>
      <w:r>
        <w:rPr>
          <w:rStyle w:val="a4"/>
        </w:rPr>
        <w:t>Телефон: </w:t>
      </w:r>
      <w:r>
        <w:t xml:space="preserve">(4862) 49-02-09 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 </w:t>
      </w:r>
      <w:hyperlink r:id="rId13" w:tgtFrame="_self" w:history="1">
        <w:r>
          <w:rPr>
            <w:rStyle w:val="a5"/>
          </w:rPr>
          <w:t>fpp@msb-orel.ru</w:t>
        </w:r>
      </w:hyperlink>
    </w:p>
    <w:p w:rsidR="00FC3FBA" w:rsidRPr="00FC3FBA" w:rsidRDefault="00FC3FBA" w:rsidP="00FC3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FBA">
        <w:rPr>
          <w:rFonts w:ascii="Times New Roman" w:hAnsi="Times New Roman" w:cs="Times New Roman"/>
          <w:sz w:val="28"/>
          <w:szCs w:val="28"/>
        </w:rPr>
        <w:t xml:space="preserve">Офис в </w:t>
      </w:r>
      <w:proofErr w:type="gramStart"/>
      <w:r w:rsidRPr="00FC3F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3FBA">
        <w:rPr>
          <w:rFonts w:ascii="Times New Roman" w:hAnsi="Times New Roman" w:cs="Times New Roman"/>
          <w:sz w:val="28"/>
          <w:szCs w:val="28"/>
        </w:rPr>
        <w:t>. Ливны</w:t>
      </w:r>
    </w:p>
    <w:p w:rsidR="00FC3FBA" w:rsidRPr="00FC3FBA" w:rsidRDefault="00FC3FBA" w:rsidP="00FC3F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C3FBA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Pr="00FC3FBA">
        <w:rPr>
          <w:rFonts w:ascii="Times New Roman" w:hAnsi="Times New Roman" w:cs="Times New Roman"/>
          <w:sz w:val="28"/>
          <w:szCs w:val="28"/>
        </w:rPr>
        <w:t>:г</w:t>
      </w:r>
      <w:proofErr w:type="spellEnd"/>
      <w:proofErr w:type="gramEnd"/>
      <w:r w:rsidRPr="00FC3FBA">
        <w:rPr>
          <w:rFonts w:ascii="Times New Roman" w:hAnsi="Times New Roman" w:cs="Times New Roman"/>
          <w:sz w:val="28"/>
          <w:szCs w:val="28"/>
        </w:rPr>
        <w:t>. Ливны, ул. Ленина, д. 26</w:t>
      </w:r>
    </w:p>
    <w:p w:rsidR="00FC3FBA" w:rsidRPr="00FC3FBA" w:rsidRDefault="00FC3FBA" w:rsidP="00FC3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FBA">
        <w:rPr>
          <w:rFonts w:ascii="Times New Roman" w:hAnsi="Times New Roman" w:cs="Times New Roman"/>
          <w:sz w:val="28"/>
          <w:szCs w:val="28"/>
        </w:rPr>
        <w:t>Телефоны:(48677) 2-02-48; 8-962-477-73-33</w:t>
      </w:r>
    </w:p>
    <w:p w:rsidR="0066509E" w:rsidRPr="00FC3FBA" w:rsidRDefault="00FC3FBA" w:rsidP="00FC3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FBA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Pr="00FC3FBA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FC3FB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FC3FB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C3FBA">
        <w:rPr>
          <w:rFonts w:ascii="Times New Roman" w:hAnsi="Times New Roman" w:cs="Times New Roman"/>
          <w:sz w:val="28"/>
          <w:szCs w:val="28"/>
        </w:rPr>
        <w:t>.—Пт.: 9:00 —17:00 Перерыв –13:00-14:00</w:t>
      </w:r>
    </w:p>
    <w:sectPr w:rsidR="0066509E" w:rsidRPr="00FC3FBA" w:rsidSect="0066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3FBA"/>
    <w:rsid w:val="0066509E"/>
    <w:rsid w:val="00FC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FBA"/>
    <w:rPr>
      <w:b/>
      <w:bCs/>
    </w:rPr>
  </w:style>
  <w:style w:type="character" w:styleId="a5">
    <w:name w:val="Hyperlink"/>
    <w:basedOn w:val="a0"/>
    <w:uiPriority w:val="99"/>
    <w:semiHidden/>
    <w:unhideWhenUsed/>
    <w:rsid w:val="00FC3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w@msb-orel.ru" TargetMode="External"/><Relationship Id="rId13" Type="http://schemas.openxmlformats.org/officeDocument/2006/relationships/hyperlink" Target="mailto:fpp@msb-ore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f.msb-orel.ru/" TargetMode="External"/><Relationship Id="rId12" Type="http://schemas.openxmlformats.org/officeDocument/2006/relationships/hyperlink" Target="https://ckr.msb-ore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fond@msb-orel.ru" TargetMode="External"/><Relationship Id="rId11" Type="http://schemas.openxmlformats.org/officeDocument/2006/relationships/hyperlink" Target="mailto:nsn@msb-orel.ru" TargetMode="External"/><Relationship Id="rId5" Type="http://schemas.openxmlformats.org/officeDocument/2006/relationships/hyperlink" Target="mailto:avv@msb-ore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sn@msb-orel.ru" TargetMode="External"/><Relationship Id="rId4" Type="http://schemas.openxmlformats.org/officeDocument/2006/relationships/hyperlink" Target="http://www.msb-orel.ru/" TargetMode="External"/><Relationship Id="rId9" Type="http://schemas.openxmlformats.org/officeDocument/2006/relationships/hyperlink" Target="https://cpp.msb-ore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2020-04-20T15:20:00Z</dcterms:created>
  <dcterms:modified xsi:type="dcterms:W3CDTF">2020-04-20T15:22:00Z</dcterms:modified>
</cp:coreProperties>
</file>