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29" w:rsidRPr="00A04829" w:rsidRDefault="00A04829" w:rsidP="00A048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829">
        <w:rPr>
          <w:rFonts w:ascii="Times New Roman" w:hAnsi="Times New Roman"/>
          <w:sz w:val="28"/>
          <w:szCs w:val="28"/>
        </w:rPr>
        <w:t>Информация</w:t>
      </w:r>
    </w:p>
    <w:p w:rsidR="00A04829" w:rsidRPr="00A04829" w:rsidRDefault="00A04829" w:rsidP="00A048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4829">
        <w:rPr>
          <w:rFonts w:ascii="Times New Roman" w:hAnsi="Times New Roman"/>
          <w:sz w:val="28"/>
          <w:szCs w:val="28"/>
        </w:rPr>
        <w:t>об итогах проведения планово</w:t>
      </w:r>
      <w:r w:rsidR="00672F62">
        <w:rPr>
          <w:rFonts w:ascii="Times New Roman" w:hAnsi="Times New Roman"/>
          <w:sz w:val="28"/>
          <w:szCs w:val="28"/>
        </w:rPr>
        <w:t>й</w:t>
      </w:r>
      <w:r w:rsidRPr="00A04829">
        <w:rPr>
          <w:rFonts w:ascii="Times New Roman" w:hAnsi="Times New Roman"/>
          <w:sz w:val="28"/>
          <w:szCs w:val="28"/>
        </w:rPr>
        <w:t xml:space="preserve"> </w:t>
      </w:r>
      <w:r w:rsidR="00672F62">
        <w:rPr>
          <w:rFonts w:ascii="Times New Roman" w:hAnsi="Times New Roman"/>
          <w:sz w:val="28"/>
          <w:szCs w:val="28"/>
        </w:rPr>
        <w:t>выездной проверки</w:t>
      </w:r>
      <w:r w:rsidRPr="00A04829">
        <w:rPr>
          <w:rFonts w:ascii="Times New Roman" w:hAnsi="Times New Roman"/>
          <w:sz w:val="28"/>
          <w:szCs w:val="28"/>
        </w:rPr>
        <w:t xml:space="preserve"> ведомственного </w:t>
      </w:r>
      <w:proofErr w:type="gramStart"/>
      <w:r w:rsidRPr="00A048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04829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,</w:t>
      </w:r>
      <w:r w:rsidRPr="00A04829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r w:rsidRPr="00A04829">
        <w:rPr>
          <w:rFonts w:ascii="Times New Roman" w:hAnsi="Times New Roman"/>
          <w:sz w:val="28"/>
          <w:szCs w:val="28"/>
        </w:rPr>
        <w:t xml:space="preserve">отношении муниципального </w:t>
      </w:r>
      <w:r>
        <w:rPr>
          <w:rFonts w:ascii="Times New Roman" w:hAnsi="Times New Roman"/>
          <w:sz w:val="28"/>
          <w:szCs w:val="28"/>
        </w:rPr>
        <w:t>унитарного торгового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Ливенское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04829">
        <w:rPr>
          <w:rFonts w:ascii="Times New Roman" w:hAnsi="Times New Roman"/>
          <w:sz w:val="28"/>
          <w:szCs w:val="28"/>
        </w:rPr>
        <w:t>.</w:t>
      </w:r>
    </w:p>
    <w:p w:rsidR="00A04829" w:rsidRDefault="00A04829" w:rsidP="00A048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7257"/>
      </w:tblGrid>
      <w:tr w:rsidR="00A04829" w:rsidRPr="00672F62" w:rsidTr="0032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9" w:rsidRPr="00672F62" w:rsidRDefault="00A04829" w:rsidP="0032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  <w:p w:rsidR="00A04829" w:rsidRPr="00672F62" w:rsidRDefault="00A04829" w:rsidP="0032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A04829" w:rsidP="00672F62">
            <w:pPr>
              <w:pStyle w:val="ConsPlusNonforma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муниципальным 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>унитарным торговым предприятием «</w:t>
            </w:r>
            <w:proofErr w:type="spellStart"/>
            <w:r w:rsidRPr="00672F62">
              <w:rPr>
                <w:rFonts w:ascii="Times New Roman" w:hAnsi="Times New Roman"/>
                <w:sz w:val="28"/>
                <w:szCs w:val="28"/>
              </w:rPr>
              <w:t>Ливенское</w:t>
            </w:r>
            <w:proofErr w:type="spellEnd"/>
            <w:r w:rsidRPr="00672F62">
              <w:rPr>
                <w:rFonts w:ascii="Times New Roman" w:hAnsi="Times New Roman"/>
                <w:sz w:val="28"/>
                <w:szCs w:val="28"/>
              </w:rPr>
              <w:t>»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</w:p>
        </w:tc>
      </w:tr>
      <w:tr w:rsidR="00A04829" w:rsidRPr="00672F62" w:rsidTr="0032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A04829" w:rsidP="0032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672F62" w:rsidP="00672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города Ливны от 14 марта № 32 «О проведении плановой выездной проверки соблюдения трудового законодательства и иных нормативных правовых актов, содержащих  нормы </w:t>
            </w:r>
            <w:r w:rsidRPr="00672F62">
              <w:rPr>
                <w:rFonts w:ascii="Times New Roman" w:hAnsi="Times New Roman"/>
                <w:bCs/>
                <w:sz w:val="28"/>
                <w:szCs w:val="28"/>
              </w:rPr>
              <w:t>трудового права»</w:t>
            </w:r>
          </w:p>
        </w:tc>
      </w:tr>
      <w:tr w:rsidR="00A04829" w:rsidRPr="00672F62" w:rsidTr="0032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A04829" w:rsidP="0032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672F62" w:rsidP="00672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Муниципальное унитарное торговое предприятие «</w:t>
            </w:r>
            <w:proofErr w:type="spellStart"/>
            <w:r w:rsidRPr="00672F62">
              <w:rPr>
                <w:rFonts w:ascii="Times New Roman" w:hAnsi="Times New Roman"/>
                <w:sz w:val="28"/>
                <w:szCs w:val="28"/>
              </w:rPr>
              <w:t>Ливенское</w:t>
            </w:r>
            <w:proofErr w:type="spellEnd"/>
            <w:r w:rsidRPr="00672F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4829" w:rsidRPr="00672F62" w:rsidTr="0032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A04829" w:rsidP="0032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A04829" w:rsidP="00672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 xml:space="preserve">С 01 января 2021 по </w:t>
            </w:r>
            <w:r w:rsidR="00672F62" w:rsidRPr="00672F62">
              <w:rPr>
                <w:rFonts w:ascii="Times New Roman" w:hAnsi="Times New Roman"/>
                <w:sz w:val="28"/>
                <w:szCs w:val="28"/>
              </w:rPr>
              <w:t>20 марта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72F62" w:rsidRPr="00672F62">
              <w:rPr>
                <w:rFonts w:ascii="Times New Roman" w:hAnsi="Times New Roman"/>
                <w:sz w:val="28"/>
                <w:szCs w:val="28"/>
              </w:rPr>
              <w:t>2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04829" w:rsidRPr="00672F62" w:rsidTr="0032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A04829" w:rsidP="0032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29" w:rsidRPr="00672F62" w:rsidRDefault="00A04829" w:rsidP="00672F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С 21 </w:t>
            </w:r>
            <w:r w:rsidR="00672F6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72F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года</w:t>
            </w:r>
          </w:p>
        </w:tc>
      </w:tr>
    </w:tbl>
    <w:p w:rsidR="00A04829" w:rsidRDefault="00A04829" w:rsidP="00A04829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hAnsi="Times New Roman"/>
          <w:sz w:val="28"/>
          <w:szCs w:val="28"/>
        </w:rPr>
        <w:t>Муниципальным унитарным торговым предприятием «</w:t>
      </w:r>
      <w:proofErr w:type="spellStart"/>
      <w:r w:rsidRPr="00672F62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672F62">
        <w:rPr>
          <w:rFonts w:ascii="Times New Roman" w:hAnsi="Times New Roman"/>
          <w:sz w:val="28"/>
          <w:szCs w:val="28"/>
        </w:rPr>
        <w:t>» в проверяемом периоде были допущены следующие нарушения норм трудового законодательства и иных нормативных правовых актов, содержащих нормы трудового права</w:t>
      </w:r>
      <w:r w:rsidRPr="00672F62">
        <w:rPr>
          <w:rFonts w:ascii="Times New Roman" w:eastAsiaTheme="minorHAnsi" w:hAnsi="Times New Roman"/>
          <w:sz w:val="28"/>
          <w:szCs w:val="28"/>
        </w:rPr>
        <w:t>:</w:t>
      </w: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>1. Нарушение статьи 79 Трудового кодекса Российской Федерации в части несоблюдения сроков увольнения работников в связи с истечением сроков трудовых договоров.</w:t>
      </w: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>2. Нарушение статьи 22 Трудового кодекса Российской Федерации в части несоблюдения требований об ознакомлении с графиком отпусков и в части несоблюдения обязанности об установлении равной оплаты труда по одинаковым должностям.</w:t>
      </w: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>3. Нарушение статьи 136 Трудового кодекса Российской Федерации в части нарушения сроков для выплаты отпускных.</w:t>
      </w: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>4. Нарушение статьи 74 Трудового кодекса Российской Федерации в части несоблюдения порядка введения режима неполного рабочего времени.</w:t>
      </w: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>5. Несоблюдение требований статьи 103 Трудового кодекса Российской Федерации в части установления графиков работы (сменности) для отдельных должностей.</w:t>
      </w: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 xml:space="preserve">6. Нарушения требований статьи 135 Трудового кодекса Российской Федерации в части отсутствия на предприятии системы оплаты труда, включающей порядок установления доплат и надбавок компенсационного и стимулирующего характера. Несоблюдения установленного порядка </w:t>
      </w:r>
      <w:r w:rsidRPr="00672F62">
        <w:rPr>
          <w:rFonts w:ascii="Times New Roman" w:eastAsiaTheme="minorHAnsi" w:hAnsi="Times New Roman"/>
          <w:sz w:val="28"/>
          <w:szCs w:val="28"/>
        </w:rPr>
        <w:lastRenderedPageBreak/>
        <w:t>премирования и оказания материальной помощи работникам, установленного действующим на предприятии Положением о премировании руководящих работников, специалистов и служащих МУТП «</w:t>
      </w:r>
      <w:proofErr w:type="spellStart"/>
      <w:r w:rsidRPr="00672F62">
        <w:rPr>
          <w:rFonts w:ascii="Times New Roman" w:eastAsiaTheme="minorHAnsi" w:hAnsi="Times New Roman"/>
          <w:sz w:val="28"/>
          <w:szCs w:val="28"/>
        </w:rPr>
        <w:t>Ливенское</w:t>
      </w:r>
      <w:proofErr w:type="spellEnd"/>
      <w:r w:rsidRPr="00672F62">
        <w:rPr>
          <w:rFonts w:ascii="Times New Roman" w:eastAsiaTheme="minorHAnsi" w:hAnsi="Times New Roman"/>
          <w:sz w:val="28"/>
          <w:szCs w:val="28"/>
        </w:rPr>
        <w:t>» за результаты финансово-хозяйственной деятельности.</w:t>
      </w: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>7. Нарушение требований статьи 60.2 Трудового кодекса Российской Федерации о порядке возложения дополнительных обязанностей на работников, поручения дополнительной работы.</w:t>
      </w:r>
    </w:p>
    <w:p w:rsidR="00672F62" w:rsidRPr="00672F62" w:rsidRDefault="00672F62" w:rsidP="00672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>8. Нарушение порядка удержаний из заработной платы с целью возмещения неотработанного аванса, установленного статьей 137 Трудового кодекса Российской Федерации.</w:t>
      </w:r>
    </w:p>
    <w:p w:rsidR="00672F62" w:rsidRPr="00160D1A" w:rsidRDefault="00672F62" w:rsidP="0016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2F62">
        <w:rPr>
          <w:rFonts w:ascii="Times New Roman" w:eastAsiaTheme="minorHAnsi" w:hAnsi="Times New Roman"/>
          <w:sz w:val="28"/>
          <w:szCs w:val="28"/>
        </w:rPr>
        <w:t xml:space="preserve">9. </w:t>
      </w:r>
      <w:proofErr w:type="gramStart"/>
      <w:r w:rsidRPr="00672F62">
        <w:rPr>
          <w:rFonts w:ascii="Times New Roman" w:eastAsiaTheme="minorHAnsi" w:hAnsi="Times New Roman"/>
          <w:sz w:val="28"/>
          <w:szCs w:val="28"/>
        </w:rPr>
        <w:t xml:space="preserve">Нарушение статьи 214 Трудового кодекса Российской Федерации и Федерального </w:t>
      </w:r>
      <w:hyperlink r:id="rId4" w:history="1">
        <w:r w:rsidRPr="00672F62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Pr="00672F62">
        <w:rPr>
          <w:rFonts w:ascii="Times New Roman" w:eastAsiaTheme="minorHAnsi" w:hAnsi="Times New Roman"/>
          <w:sz w:val="28"/>
          <w:szCs w:val="28"/>
        </w:rPr>
        <w:t xml:space="preserve"> от 28 декабря 2013 года № 426 «О специальной оценке условий труда» в части несоблюдения обязанностей работодателя по проведению специальной оценки условий труда и выдаче средств индивидуальной защиты и смывающих средств, прошедших подтверждение соответствия в установленном </w:t>
      </w:r>
      <w:hyperlink r:id="rId5" w:history="1">
        <w:r w:rsidRPr="00672F62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Pr="00672F62">
        <w:rPr>
          <w:rFonts w:ascii="Times New Roman" w:eastAsiaTheme="minorHAnsi" w:hAnsi="Times New Roman"/>
          <w:sz w:val="28"/>
          <w:szCs w:val="28"/>
        </w:rPr>
        <w:t xml:space="preserve"> Российской Федерации о </w:t>
      </w:r>
      <w:r w:rsidRPr="00160D1A">
        <w:rPr>
          <w:rFonts w:ascii="Times New Roman" w:eastAsiaTheme="minorHAnsi" w:hAnsi="Times New Roman"/>
          <w:sz w:val="28"/>
          <w:szCs w:val="28"/>
        </w:rPr>
        <w:t>техническом регулировании.</w:t>
      </w:r>
      <w:proofErr w:type="gramEnd"/>
    </w:p>
    <w:p w:rsidR="00160D1A" w:rsidRPr="00160D1A" w:rsidRDefault="00160D1A" w:rsidP="0016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60D1A">
        <w:rPr>
          <w:rFonts w:ascii="Times New Roman" w:eastAsiaTheme="minorHAnsi" w:hAnsi="Times New Roman"/>
          <w:sz w:val="28"/>
          <w:szCs w:val="28"/>
        </w:rPr>
        <w:t xml:space="preserve">В целях устранения выявленных нарушений и замечаний предприятию </w:t>
      </w:r>
      <w:r>
        <w:rPr>
          <w:rFonts w:ascii="Times New Roman" w:eastAsiaTheme="minorHAnsi" w:hAnsi="Times New Roman"/>
          <w:sz w:val="28"/>
          <w:szCs w:val="28"/>
        </w:rPr>
        <w:t>установлены сроки, отраженные в акте.</w:t>
      </w:r>
    </w:p>
    <w:p w:rsidR="00383D55" w:rsidRPr="00160D1A" w:rsidRDefault="00383D55" w:rsidP="00160D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160D1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4829"/>
    <w:rsid w:val="000A3F1E"/>
    <w:rsid w:val="00160D1A"/>
    <w:rsid w:val="00383D55"/>
    <w:rsid w:val="00672F62"/>
    <w:rsid w:val="0098718A"/>
    <w:rsid w:val="00A04829"/>
    <w:rsid w:val="00B0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2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4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04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CFAEF91D2D30EBC08D16080DD2690923D261D4D4DB99A99CB88A7BD2CA4859C3313927D3E737D24AEEBB6400762F039147DFC2D4CA2FAdEvCM" TargetMode="External"/><Relationship Id="rId4" Type="http://schemas.openxmlformats.org/officeDocument/2006/relationships/hyperlink" Target="consultantplus://offline/ref=B04DF2926656ADE62992DF1406BE1B2035B38580DC0A64C9F92B452ADC150EBCDE51EE0A3029ED34DEC8336B6223E95531A22A99CC668385Y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2022-05-11T07:48:00Z</dcterms:created>
  <dcterms:modified xsi:type="dcterms:W3CDTF">2022-05-11T08:43:00Z</dcterms:modified>
</cp:coreProperties>
</file>