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9C" w:rsidRPr="00A04829" w:rsidRDefault="0085409C" w:rsidP="008540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Информация</w:t>
      </w:r>
    </w:p>
    <w:p w:rsidR="009F5B7F" w:rsidRPr="009F5B7F" w:rsidRDefault="0085409C" w:rsidP="009F5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об итогах проведения планово</w:t>
      </w:r>
      <w:r>
        <w:rPr>
          <w:rFonts w:ascii="Times New Roman" w:hAnsi="Times New Roman"/>
          <w:sz w:val="28"/>
          <w:szCs w:val="28"/>
        </w:rPr>
        <w:t>й</w:t>
      </w:r>
      <w:r w:rsidRPr="00A04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выездной проверки</w:t>
      </w:r>
      <w:r w:rsidRPr="00A04829">
        <w:rPr>
          <w:rFonts w:ascii="Times New Roman" w:hAnsi="Times New Roman"/>
          <w:sz w:val="28"/>
          <w:szCs w:val="28"/>
        </w:rPr>
        <w:t xml:space="preserve"> ведомственного </w:t>
      </w:r>
      <w:proofErr w:type="gramStart"/>
      <w:r w:rsidRPr="00A04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4829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</w:t>
      </w:r>
      <w:r w:rsidRPr="00A04829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r w:rsidRPr="00A04829">
        <w:rPr>
          <w:rFonts w:ascii="Times New Roman" w:hAnsi="Times New Roman"/>
          <w:sz w:val="28"/>
          <w:szCs w:val="28"/>
        </w:rPr>
        <w:t xml:space="preserve">отношении </w:t>
      </w:r>
    </w:p>
    <w:p w:rsidR="0085409C" w:rsidRPr="009F5B7F" w:rsidRDefault="009F5B7F" w:rsidP="009F5B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F5B7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бюджетного</w:t>
      </w:r>
      <w:r w:rsidRPr="009F5B7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F5B7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9F5B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5B7F">
        <w:rPr>
          <w:rFonts w:ascii="Times New Roman" w:hAnsi="Times New Roman"/>
          <w:sz w:val="28"/>
          <w:szCs w:val="28"/>
        </w:rPr>
        <w:t>«Детская художественная школа имени А.Н. Селищева г</w:t>
      </w:r>
      <w:proofErr w:type="gramStart"/>
      <w:r w:rsidRPr="009F5B7F">
        <w:rPr>
          <w:rFonts w:ascii="Times New Roman" w:hAnsi="Times New Roman"/>
          <w:sz w:val="28"/>
          <w:szCs w:val="28"/>
        </w:rPr>
        <w:t>.Л</w:t>
      </w:r>
      <w:proofErr w:type="gramEnd"/>
      <w:r w:rsidRPr="009F5B7F">
        <w:rPr>
          <w:rFonts w:ascii="Times New Roman" w:hAnsi="Times New Roman"/>
          <w:sz w:val="28"/>
          <w:szCs w:val="28"/>
        </w:rPr>
        <w:t>ивны»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317"/>
      </w:tblGrid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9F5B7F" w:rsidRDefault="0085409C" w:rsidP="00C20349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 xml:space="preserve">Соблюдение  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C20349">
              <w:rPr>
                <w:rFonts w:ascii="Times New Roman" w:hAnsi="Times New Roman"/>
                <w:sz w:val="28"/>
                <w:szCs w:val="28"/>
              </w:rPr>
              <w:t>ым</w:t>
            </w:r>
            <w:r w:rsidR="009F5B7F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 w:rsidR="00C20349">
              <w:rPr>
                <w:rFonts w:ascii="Times New Roman" w:hAnsi="Times New Roman"/>
                <w:sz w:val="28"/>
                <w:szCs w:val="28"/>
              </w:rPr>
              <w:t>ым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C20349">
              <w:rPr>
                <w:rFonts w:ascii="Times New Roman" w:hAnsi="Times New Roman"/>
                <w:sz w:val="28"/>
                <w:szCs w:val="28"/>
              </w:rPr>
              <w:t>ем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  <w:r w:rsidR="009F5B7F" w:rsidRPr="009F5B7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>«Детская художественная школа имени А.Н. Селищева г</w:t>
            </w:r>
            <w:proofErr w:type="gramStart"/>
            <w:r w:rsidR="009F5B7F" w:rsidRPr="009F5B7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9F5B7F" w:rsidRPr="009F5B7F">
              <w:rPr>
                <w:rFonts w:ascii="Times New Roman" w:hAnsi="Times New Roman"/>
                <w:sz w:val="28"/>
                <w:szCs w:val="28"/>
              </w:rPr>
              <w:t>ивны»</w:t>
            </w:r>
            <w:r w:rsidR="009F5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9F5B7F" w:rsidRDefault="0085409C" w:rsidP="009F5B7F"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аспоряжение администрации города Ливны от </w:t>
            </w:r>
            <w:r w:rsidR="009F5B7F">
              <w:rPr>
                <w:rFonts w:ascii="Times New Roman" w:hAnsi="Times New Roman"/>
                <w:sz w:val="28"/>
                <w:szCs w:val="28"/>
              </w:rPr>
              <w:t>9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B7F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 2022 года № </w:t>
            </w:r>
            <w:r w:rsidR="009F5B7F">
              <w:rPr>
                <w:rFonts w:ascii="Times New Roman" w:hAnsi="Times New Roman"/>
                <w:sz w:val="28"/>
                <w:szCs w:val="28"/>
              </w:rPr>
              <w:t>158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 «Об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на 202</w:t>
            </w:r>
            <w:r w:rsidR="009F5B7F">
              <w:rPr>
                <w:rFonts w:ascii="Times New Roman" w:hAnsi="Times New Roman"/>
                <w:sz w:val="28"/>
                <w:szCs w:val="28"/>
              </w:rPr>
              <w:t>3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аспоряжение администрации города Ливны от </w:t>
            </w:r>
            <w:r w:rsidR="009F5B7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B7F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B7F">
              <w:rPr>
                <w:rFonts w:ascii="Times New Roman" w:hAnsi="Times New Roman"/>
                <w:sz w:val="28"/>
                <w:szCs w:val="28"/>
              </w:rPr>
              <w:t xml:space="preserve">2023 года 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5B7F">
              <w:rPr>
                <w:rFonts w:ascii="Times New Roman" w:hAnsi="Times New Roman"/>
                <w:sz w:val="28"/>
                <w:szCs w:val="28"/>
              </w:rPr>
              <w:t>5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«О проведении плановой выездной проверки соблюдения трудового законодательства и иных нормативных правовых актов, содержащих  нормы</w:t>
            </w:r>
            <w:proofErr w:type="gramEnd"/>
            <w:r w:rsidRPr="00672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F62">
              <w:rPr>
                <w:rFonts w:ascii="Times New Roman" w:hAnsi="Times New Roman"/>
                <w:bCs/>
                <w:sz w:val="28"/>
                <w:szCs w:val="28"/>
              </w:rPr>
              <w:t>трудового права</w:t>
            </w:r>
            <w:r w:rsidR="009F5B7F">
              <w:rPr>
                <w:rFonts w:ascii="Times New Roman" w:hAnsi="Times New Roman"/>
                <w:sz w:val="28"/>
                <w:szCs w:val="28"/>
              </w:rPr>
              <w:t>,</w:t>
            </w:r>
            <w:r w:rsidR="009F5B7F" w:rsidRPr="00A0482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 </w:t>
            </w:r>
            <w:r w:rsidR="009F5B7F" w:rsidRPr="00A04829">
              <w:rPr>
                <w:rFonts w:ascii="Times New Roman" w:hAnsi="Times New Roman"/>
                <w:sz w:val="28"/>
                <w:szCs w:val="28"/>
              </w:rPr>
              <w:t xml:space="preserve">отношении 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9F5B7F">
              <w:rPr>
                <w:rFonts w:ascii="Times New Roman" w:hAnsi="Times New Roman"/>
                <w:sz w:val="28"/>
                <w:szCs w:val="28"/>
              </w:rPr>
              <w:t>ого бюджетного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9F5B7F">
              <w:rPr>
                <w:rFonts w:ascii="Times New Roman" w:hAnsi="Times New Roman"/>
                <w:sz w:val="28"/>
                <w:szCs w:val="28"/>
              </w:rPr>
              <w:t>я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  <w:r w:rsidR="009F5B7F" w:rsidRPr="009F5B7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F5B7F" w:rsidRPr="009F5B7F">
              <w:rPr>
                <w:rFonts w:ascii="Times New Roman" w:hAnsi="Times New Roman"/>
                <w:sz w:val="28"/>
                <w:szCs w:val="28"/>
              </w:rPr>
              <w:t xml:space="preserve">«Детская художественная школа имени А.Н. </w:t>
            </w:r>
            <w:r w:rsidR="009F5B7F">
              <w:rPr>
                <w:rFonts w:ascii="Times New Roman" w:hAnsi="Times New Roman"/>
                <w:sz w:val="28"/>
                <w:szCs w:val="28"/>
              </w:rPr>
              <w:t>Селищева г</w:t>
            </w:r>
            <w:proofErr w:type="gramStart"/>
            <w:r w:rsidR="009F5B7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9F5B7F">
              <w:rPr>
                <w:rFonts w:ascii="Times New Roman" w:hAnsi="Times New Roman"/>
                <w:sz w:val="28"/>
                <w:szCs w:val="28"/>
              </w:rPr>
              <w:t>ивны</w:t>
            </w:r>
            <w:r w:rsidRPr="00672F6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9F5B7F" w:rsidP="009F5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F5B7F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ое бюджетное</w:t>
            </w:r>
            <w:r w:rsidRPr="009F5B7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F5B7F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  <w:r w:rsidRPr="009F5B7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F5B7F">
              <w:rPr>
                <w:rFonts w:ascii="Times New Roman" w:hAnsi="Times New Roman"/>
                <w:sz w:val="28"/>
                <w:szCs w:val="28"/>
              </w:rPr>
              <w:t>«Детская художественная школа имени А.Н. Селищева г</w:t>
            </w:r>
            <w:proofErr w:type="gramStart"/>
            <w:r w:rsidRPr="009F5B7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F5B7F">
              <w:rPr>
                <w:rFonts w:ascii="Times New Roman" w:hAnsi="Times New Roman"/>
                <w:sz w:val="28"/>
                <w:szCs w:val="28"/>
              </w:rPr>
              <w:t>ивны»</w:t>
            </w:r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9F5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 01 января 202</w:t>
            </w:r>
            <w:r w:rsidR="009F5B7F">
              <w:rPr>
                <w:rFonts w:ascii="Times New Roman" w:hAnsi="Times New Roman"/>
                <w:sz w:val="28"/>
                <w:szCs w:val="28"/>
              </w:rPr>
              <w:t>2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F5B7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9F5B7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F5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B7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B7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F5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5409C" w:rsidRDefault="0085409C" w:rsidP="0085409C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85409C" w:rsidRDefault="00C20349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F5B7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ое бюджетное</w:t>
      </w:r>
      <w:r w:rsidRPr="009F5B7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9F5B7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9F5B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5B7F">
        <w:rPr>
          <w:rFonts w:ascii="Times New Roman" w:hAnsi="Times New Roman"/>
          <w:sz w:val="28"/>
          <w:szCs w:val="28"/>
        </w:rPr>
        <w:t>«Детская художественная школа </w:t>
      </w:r>
      <w:r>
        <w:rPr>
          <w:rFonts w:ascii="Times New Roman" w:hAnsi="Times New Roman"/>
          <w:sz w:val="28"/>
          <w:szCs w:val="28"/>
        </w:rPr>
        <w:t xml:space="preserve">имени А.Н. </w:t>
      </w:r>
      <w:r w:rsidRPr="009F5B7F">
        <w:rPr>
          <w:rFonts w:ascii="Times New Roman" w:hAnsi="Times New Roman"/>
          <w:sz w:val="28"/>
          <w:szCs w:val="28"/>
        </w:rPr>
        <w:t>Селищева г</w:t>
      </w:r>
      <w:proofErr w:type="gramStart"/>
      <w:r w:rsidRPr="009F5B7F">
        <w:rPr>
          <w:rFonts w:ascii="Times New Roman" w:hAnsi="Times New Roman"/>
          <w:sz w:val="28"/>
          <w:szCs w:val="28"/>
        </w:rPr>
        <w:t>.Л</w:t>
      </w:r>
      <w:proofErr w:type="gramEnd"/>
      <w:r w:rsidRPr="009F5B7F">
        <w:rPr>
          <w:rFonts w:ascii="Times New Roman" w:hAnsi="Times New Roman"/>
          <w:sz w:val="28"/>
          <w:szCs w:val="28"/>
        </w:rPr>
        <w:t>ивны»</w:t>
      </w:r>
      <w:r w:rsidR="0085409C">
        <w:rPr>
          <w:rFonts w:ascii="Times New Roman" w:hAnsi="Times New Roman"/>
          <w:sz w:val="28"/>
          <w:szCs w:val="28"/>
        </w:rPr>
        <w:t xml:space="preserve"> </w:t>
      </w:r>
      <w:r w:rsidR="0085409C" w:rsidRPr="00672F62">
        <w:rPr>
          <w:rFonts w:ascii="Times New Roman" w:hAnsi="Times New Roman"/>
          <w:sz w:val="28"/>
          <w:szCs w:val="28"/>
        </w:rPr>
        <w:t xml:space="preserve">в проверяемом периоде были допущены следующие нарушения норм трудового законодательства и иных нормативных правовых актов, содержащих нормы </w:t>
      </w:r>
      <w:r w:rsidR="0085409C" w:rsidRPr="0085409C">
        <w:rPr>
          <w:rFonts w:ascii="Times New Roman" w:hAnsi="Times New Roman"/>
          <w:sz w:val="28"/>
          <w:szCs w:val="28"/>
        </w:rPr>
        <w:t>трудового права</w:t>
      </w:r>
      <w:r w:rsidR="0085409C" w:rsidRPr="0085409C">
        <w:rPr>
          <w:rFonts w:ascii="Times New Roman" w:eastAsiaTheme="minorHAnsi" w:hAnsi="Times New Roman"/>
          <w:sz w:val="28"/>
          <w:szCs w:val="28"/>
        </w:rPr>
        <w:t>:</w:t>
      </w:r>
      <w:r w:rsidR="0085409C" w:rsidRPr="0085409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>1. В нарушение статей 65, 331 Трудового кодекса Российской Федерации осуществлялся прием работников на работу без справок о наличии (отсутствии) судимости.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 xml:space="preserve">2. Нарушены требования  статьи 72.1, пункта 5 части первой статьи 77 Трудового кодекса Российской Федерации в части невыполнения требований </w:t>
      </w:r>
      <w:r w:rsidRPr="00C20349">
        <w:rPr>
          <w:rFonts w:ascii="Times New Roman" w:eastAsiaTheme="minorHAnsi" w:hAnsi="Times New Roman"/>
          <w:sz w:val="28"/>
          <w:szCs w:val="28"/>
        </w:rPr>
        <w:lastRenderedPageBreak/>
        <w:t xml:space="preserve">об увольнении </w:t>
      </w:r>
      <w:proofErr w:type="spellStart"/>
      <w:r w:rsidRPr="00C20349">
        <w:rPr>
          <w:rFonts w:ascii="Times New Roman" w:eastAsiaTheme="minorHAnsi" w:hAnsi="Times New Roman"/>
          <w:sz w:val="28"/>
          <w:szCs w:val="28"/>
        </w:rPr>
        <w:t>Семянниковой</w:t>
      </w:r>
      <w:proofErr w:type="spellEnd"/>
      <w:r w:rsidRPr="00C20349">
        <w:rPr>
          <w:rFonts w:ascii="Times New Roman" w:eastAsiaTheme="minorHAnsi" w:hAnsi="Times New Roman"/>
          <w:sz w:val="28"/>
          <w:szCs w:val="28"/>
        </w:rPr>
        <w:t xml:space="preserve"> Н.А., Севастьяновой Н.В. в связи с назначением на должность директора учреждения.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>3. Нарушена статья 123 Трудового кодекса Российской Федерации в части невнесения внутренних совместителей в график отпусков.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 xml:space="preserve">4. Нарушена статья 124 Трудового кодекса Российской Федерации в части </w:t>
      </w:r>
      <w:proofErr w:type="spellStart"/>
      <w:r w:rsidRPr="00C20349">
        <w:rPr>
          <w:rFonts w:ascii="Times New Roman" w:eastAsiaTheme="minorHAnsi" w:hAnsi="Times New Roman"/>
          <w:sz w:val="28"/>
          <w:szCs w:val="28"/>
        </w:rPr>
        <w:t>непредоставления</w:t>
      </w:r>
      <w:proofErr w:type="spellEnd"/>
      <w:r w:rsidRPr="00C20349">
        <w:rPr>
          <w:rFonts w:ascii="Times New Roman" w:eastAsiaTheme="minorHAnsi" w:hAnsi="Times New Roman"/>
          <w:sz w:val="28"/>
          <w:szCs w:val="28"/>
        </w:rPr>
        <w:t xml:space="preserve"> более 12 месяцев ежегодных оплачиваемых отпусков внутренним совместителям.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 xml:space="preserve">5. В </w:t>
      </w:r>
      <w:r w:rsidRPr="00C20349">
        <w:rPr>
          <w:rFonts w:ascii="Times New Roman" w:hAnsi="Times New Roman"/>
          <w:sz w:val="28"/>
          <w:szCs w:val="28"/>
        </w:rPr>
        <w:t xml:space="preserve">нарушение требований статьи 136 Трудового кодекса Российской Федерации несвоевременно начислены и выплачены отпускные работникам.  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>6. Нарушена статья 136 Трудового кодекса Российской Федерации в части установления сроков выплаты заработной платы не соответствующих требованиям данной нормы в коллективном договоре.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 xml:space="preserve">7. </w:t>
      </w:r>
      <w:r w:rsidRPr="00C20349">
        <w:rPr>
          <w:rFonts w:ascii="Times New Roman" w:hAnsi="Times New Roman"/>
          <w:sz w:val="28"/>
          <w:szCs w:val="28"/>
        </w:rPr>
        <w:t xml:space="preserve">Нарушен пункт 3.12 приложения 7, пункты 14, 16 приложения 9 к </w:t>
      </w:r>
      <w:r w:rsidRPr="00C20349">
        <w:rPr>
          <w:rFonts w:ascii="Times New Roman" w:eastAsiaTheme="minorHAnsi" w:hAnsi="Times New Roman"/>
          <w:sz w:val="28"/>
          <w:szCs w:val="28"/>
        </w:rPr>
        <w:t>Положению об отраслевой системе оплаты труда муниципальных учреждений в части выплаты приказом учреждения в отсутствие приказа управления культуры молодежной политики и спорта администрации города стимулирующих надбавок руководителю учреждения.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20349">
        <w:rPr>
          <w:rFonts w:ascii="Times New Roman" w:hAnsi="Times New Roman"/>
          <w:sz w:val="28"/>
          <w:szCs w:val="28"/>
        </w:rPr>
        <w:t>Нарушены требования Положения о стимулирующих и компенсационных доплатах и надбавках учреждения и Положения об отраслевой системе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области, утвержденного постановлением администрации города Ливны</w:t>
      </w:r>
      <w:r w:rsidRPr="00C20349">
        <w:rPr>
          <w:rFonts w:ascii="Times New Roman" w:eastAsiaTheme="minorHAnsi" w:hAnsi="Times New Roman"/>
          <w:sz w:val="28"/>
          <w:szCs w:val="28"/>
        </w:rPr>
        <w:t xml:space="preserve"> от 01.02.2012 года № 3 «О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</w:t>
      </w:r>
      <w:proofErr w:type="gramEnd"/>
      <w:r w:rsidRPr="00C20349">
        <w:rPr>
          <w:rFonts w:ascii="Times New Roman" w:eastAsiaTheme="minorHAnsi" w:hAnsi="Times New Roman"/>
          <w:sz w:val="28"/>
          <w:szCs w:val="28"/>
        </w:rPr>
        <w:t xml:space="preserve">, города Ливны Орловской области» </w:t>
      </w:r>
      <w:r w:rsidRPr="00C20349">
        <w:rPr>
          <w:rFonts w:ascii="Times New Roman" w:hAnsi="Times New Roman"/>
          <w:sz w:val="28"/>
          <w:szCs w:val="28"/>
        </w:rPr>
        <w:t>в части осуществления необоснованных стимулирующих выплат и материальной помощи работникам учреждения.</w:t>
      </w:r>
    </w:p>
    <w:p w:rsidR="00C20349" w:rsidRPr="00C20349" w:rsidRDefault="00C20349" w:rsidP="00C2034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>9. Нарушены статьи 282,285 Трудового кодекса Российской Федерации в части включения и начисления в составе основной заработной платы оплаты труда по совместительству работникам, осуществляющим обязанности по некоторым должностям на условиях внутреннего совместительства.</w:t>
      </w:r>
      <w:r w:rsidRPr="00C20349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C20349" w:rsidRPr="00C20349" w:rsidRDefault="00C20349" w:rsidP="00C2034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>10. Нарушены требования статьи 139 Трудового кодекса Российской Федерации, пункта 2 Порядка исчисления средней заработной платы, утвержденного постановлением Правительства РФ от 24.12.2007 года № 922 «Об особенностях порядка исчисления средней заработной платы» в части включения в расчет сумм отпускных по основным должностям заработной платы по совместительству.</w:t>
      </w:r>
    </w:p>
    <w:p w:rsidR="00C20349" w:rsidRPr="00C20349" w:rsidRDefault="00C20349" w:rsidP="00C203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lastRenderedPageBreak/>
        <w:t xml:space="preserve">11. </w:t>
      </w:r>
      <w:proofErr w:type="gramStart"/>
      <w:r w:rsidRPr="00C20349">
        <w:rPr>
          <w:rFonts w:ascii="Times New Roman" w:eastAsiaTheme="minorHAnsi" w:hAnsi="Times New Roman"/>
          <w:sz w:val="28"/>
          <w:szCs w:val="28"/>
        </w:rPr>
        <w:t xml:space="preserve">Нарушены требования </w:t>
      </w:r>
      <w:hyperlink r:id="rId4" w:history="1">
        <w:r w:rsidRPr="00C2034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Положения</w:t>
        </w:r>
      </w:hyperlink>
      <w:r w:rsidRPr="00C20349">
        <w:rPr>
          <w:rFonts w:ascii="Times New Roman" w:eastAsiaTheme="minorHAnsi" w:hAnsi="Times New Roman"/>
          <w:sz w:val="28"/>
          <w:szCs w:val="28"/>
        </w:rPr>
        <w:t xml:space="preserve"> об отраслевой системе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области, утвержденного постановлением администрации города Ливны от 01.02.2012 года № 3 «О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области» в части неправильного </w:t>
      </w:r>
      <w:r w:rsidRPr="00C20349">
        <w:rPr>
          <w:rFonts w:ascii="Times New Roman" w:hAnsi="Times New Roman"/>
          <w:sz w:val="28"/>
          <w:szCs w:val="28"/>
        </w:rPr>
        <w:t>установления должностных окладов</w:t>
      </w:r>
      <w:proofErr w:type="gramEnd"/>
      <w:r w:rsidRPr="00C20349">
        <w:rPr>
          <w:rFonts w:ascii="Times New Roman" w:hAnsi="Times New Roman"/>
          <w:sz w:val="28"/>
          <w:szCs w:val="28"/>
        </w:rPr>
        <w:t xml:space="preserve"> педагогическим работникам учреждения.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hAnsi="Times New Roman"/>
          <w:sz w:val="28"/>
          <w:szCs w:val="28"/>
        </w:rPr>
        <w:t xml:space="preserve">12. Нарушены требования статей 60,2, 151 Трудового кодекса Российской Федерации, приказа Минфина России от 30.03.2015 года № 52н в части оформления </w:t>
      </w:r>
      <w:r w:rsidRPr="00C20349">
        <w:rPr>
          <w:rFonts w:ascii="Times New Roman" w:eastAsiaTheme="minorHAnsi" w:hAnsi="Times New Roman"/>
          <w:sz w:val="28"/>
          <w:szCs w:val="28"/>
        </w:rPr>
        <w:t>исполнения обязанностей временно отсутствующего работника без освобождения от основной работы и расчета заработной платы за выполнение дополнительной работы.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hAnsi="Times New Roman"/>
          <w:sz w:val="28"/>
          <w:szCs w:val="28"/>
        </w:rPr>
        <w:t xml:space="preserve">13. </w:t>
      </w:r>
      <w:r w:rsidRPr="00C20349">
        <w:rPr>
          <w:rFonts w:ascii="Times New Roman" w:eastAsiaTheme="minorHAnsi" w:hAnsi="Times New Roman"/>
          <w:sz w:val="28"/>
          <w:szCs w:val="28"/>
        </w:rPr>
        <w:t xml:space="preserve">В нарушение пункта 2.1.5 Порядка обучения по охране труда и проверки </w:t>
      </w:r>
      <w:proofErr w:type="gramStart"/>
      <w:r w:rsidRPr="00C20349">
        <w:rPr>
          <w:rFonts w:ascii="Times New Roman" w:eastAsiaTheme="minorHAnsi" w:hAnsi="Times New Roman"/>
          <w:sz w:val="28"/>
          <w:szCs w:val="28"/>
        </w:rPr>
        <w:t>знаний требований охраны труда работников</w:t>
      </w:r>
      <w:proofErr w:type="gramEnd"/>
      <w:r w:rsidRPr="00C20349">
        <w:rPr>
          <w:rFonts w:ascii="Times New Roman" w:eastAsiaTheme="minorHAnsi" w:hAnsi="Times New Roman"/>
          <w:sz w:val="28"/>
          <w:szCs w:val="28"/>
        </w:rPr>
        <w:t xml:space="preserve"> организаций, утвержденного постановлением Минтруда России, Минобразования России от 13.01.2003 года № 1/29 «Об утверждении Порядка обучения по охране труда и проверки знаний требований охраны труда работников организаций», учреждением нарушена периодичность проведения повторного инструктажа.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 xml:space="preserve">14. </w:t>
      </w:r>
      <w:proofErr w:type="gramStart"/>
      <w:r w:rsidRPr="00C20349">
        <w:rPr>
          <w:rFonts w:ascii="Times New Roman" w:eastAsiaTheme="minorHAnsi" w:hAnsi="Times New Roman"/>
          <w:sz w:val="28"/>
          <w:szCs w:val="28"/>
        </w:rPr>
        <w:t>Нарушены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России от 09.12.2014 № 997н в части отсутствия в перечне СИЗ, утвержденном</w:t>
      </w:r>
      <w:proofErr w:type="gramEnd"/>
      <w:r w:rsidRPr="00C20349">
        <w:rPr>
          <w:rFonts w:ascii="Times New Roman" w:eastAsiaTheme="minorHAnsi" w:hAnsi="Times New Roman"/>
          <w:sz w:val="28"/>
          <w:szCs w:val="28"/>
        </w:rPr>
        <w:t xml:space="preserve"> учреждением, </w:t>
      </w:r>
      <w:proofErr w:type="gramStart"/>
      <w:r w:rsidRPr="00C20349">
        <w:rPr>
          <w:rFonts w:ascii="Times New Roman" w:eastAsiaTheme="minorHAnsi" w:hAnsi="Times New Roman"/>
          <w:sz w:val="28"/>
          <w:szCs w:val="28"/>
        </w:rPr>
        <w:t>СИЗ</w:t>
      </w:r>
      <w:proofErr w:type="gramEnd"/>
      <w:r w:rsidRPr="00C20349">
        <w:rPr>
          <w:rFonts w:ascii="Times New Roman" w:eastAsiaTheme="minorHAnsi" w:hAnsi="Times New Roman"/>
          <w:sz w:val="28"/>
          <w:szCs w:val="28"/>
        </w:rPr>
        <w:t xml:space="preserve"> по соответствующим должностям.</w:t>
      </w:r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20349">
        <w:rPr>
          <w:rFonts w:ascii="Times New Roman" w:eastAsiaTheme="minorHAnsi" w:hAnsi="Times New Roman"/>
          <w:sz w:val="28"/>
          <w:szCs w:val="28"/>
        </w:rPr>
        <w:t xml:space="preserve">15. </w:t>
      </w:r>
      <w:proofErr w:type="gramStart"/>
      <w:r w:rsidRPr="00C20349">
        <w:rPr>
          <w:rFonts w:ascii="Times New Roman" w:eastAsiaTheme="minorHAnsi" w:hAnsi="Times New Roman"/>
          <w:sz w:val="28"/>
          <w:szCs w:val="28"/>
        </w:rPr>
        <w:t xml:space="preserve">Нарушена статьи 221 Трудового кодекса Российской Федерации и требований коллективного договора в части несоблюдения обязанностей работодателя по выдаче средств индивидуальной защиты и смывающих средств, прошедших подтверждение соответствия в установленном </w:t>
      </w:r>
      <w:hyperlink r:id="rId5" w:history="1">
        <w:r w:rsidRPr="00C2034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законодательством</w:t>
        </w:r>
      </w:hyperlink>
      <w:r w:rsidRPr="00C20349">
        <w:rPr>
          <w:rFonts w:ascii="Times New Roman" w:eastAsiaTheme="minorHAnsi" w:hAnsi="Times New Roman"/>
          <w:sz w:val="28"/>
          <w:szCs w:val="28"/>
        </w:rPr>
        <w:t xml:space="preserve"> Российской Федерации о техническом регулировании.</w:t>
      </w:r>
      <w:proofErr w:type="gramEnd"/>
    </w:p>
    <w:p w:rsidR="00C20349" w:rsidRPr="00C20349" w:rsidRDefault="00C20349" w:rsidP="00C203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83D55" w:rsidRPr="00C20349" w:rsidRDefault="00383D55" w:rsidP="00C20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83D55" w:rsidRPr="00C20349" w:rsidSect="009F5B7F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09C"/>
    <w:rsid w:val="000A3F1E"/>
    <w:rsid w:val="00383D55"/>
    <w:rsid w:val="007B169E"/>
    <w:rsid w:val="0085409C"/>
    <w:rsid w:val="0098718A"/>
    <w:rsid w:val="009F5B7F"/>
    <w:rsid w:val="00B766A4"/>
    <w:rsid w:val="00C2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0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CFAEF91D2D30EBC08D16080DD2690923D261D4D4DB99A99CB88A7BD2CA4859C3313927D3E737D24AEEBB6400762F039147DFC2D4CA2FAdEvCM" TargetMode="External"/><Relationship Id="rId4" Type="http://schemas.openxmlformats.org/officeDocument/2006/relationships/hyperlink" Target="consultantplus://offline/ref=C2312FB6058D594AAE595EC3854AF605B80C08F9CBF27212B9AA0D3212DC1274166FD167018EB525D1394EF72BA307D5C080660564386717A068071E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2022-12-27T13:16:00Z</dcterms:created>
  <dcterms:modified xsi:type="dcterms:W3CDTF">2023-03-21T06:22:00Z</dcterms:modified>
</cp:coreProperties>
</file>