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D7083" w14:textId="77777777" w:rsidR="004F469C" w:rsidRPr="004F469C" w:rsidRDefault="004F469C" w:rsidP="004F469C">
      <w:pPr>
        <w:pStyle w:val="ConsPlusTitle"/>
        <w:jc w:val="center"/>
        <w:outlineLvl w:val="0"/>
        <w:rPr>
          <w:rFonts w:ascii="Times New Roman" w:hAnsi="Times New Roman" w:cs="Times New Roman"/>
          <w:sz w:val="28"/>
          <w:szCs w:val="28"/>
        </w:rPr>
      </w:pPr>
      <w:r w:rsidRPr="004F469C">
        <w:rPr>
          <w:rFonts w:ascii="Times New Roman" w:hAnsi="Times New Roman" w:cs="Times New Roman"/>
          <w:sz w:val="28"/>
          <w:szCs w:val="28"/>
        </w:rPr>
        <w:t>АДМИНИСТРАЦИЯ ГОРОДА ЛИВНЫ</w:t>
      </w:r>
    </w:p>
    <w:p w14:paraId="28723672" w14:textId="77777777" w:rsidR="004F469C" w:rsidRPr="004F469C" w:rsidRDefault="004F469C" w:rsidP="004F469C">
      <w:pPr>
        <w:pStyle w:val="ConsPlusTitle"/>
        <w:ind w:firstLine="540"/>
        <w:jc w:val="both"/>
        <w:rPr>
          <w:rFonts w:ascii="Times New Roman" w:hAnsi="Times New Roman" w:cs="Times New Roman"/>
          <w:sz w:val="28"/>
          <w:szCs w:val="28"/>
        </w:rPr>
      </w:pPr>
    </w:p>
    <w:p w14:paraId="409F79C6" w14:textId="77777777" w:rsidR="004F469C" w:rsidRPr="004F469C" w:rsidRDefault="004F469C" w:rsidP="004F469C">
      <w:pPr>
        <w:pStyle w:val="ConsPlusTitle"/>
        <w:jc w:val="center"/>
        <w:rPr>
          <w:rFonts w:ascii="Times New Roman" w:hAnsi="Times New Roman" w:cs="Times New Roman"/>
          <w:sz w:val="28"/>
          <w:szCs w:val="28"/>
        </w:rPr>
      </w:pPr>
      <w:r w:rsidRPr="004F469C">
        <w:rPr>
          <w:rFonts w:ascii="Times New Roman" w:hAnsi="Times New Roman" w:cs="Times New Roman"/>
          <w:sz w:val="28"/>
          <w:szCs w:val="28"/>
        </w:rPr>
        <w:t>ПОСТАНОВЛЕНИЕ</w:t>
      </w:r>
    </w:p>
    <w:p w14:paraId="410F69E9" w14:textId="77777777" w:rsidR="004F469C" w:rsidRPr="004F469C" w:rsidRDefault="004F469C" w:rsidP="004F469C">
      <w:pPr>
        <w:pStyle w:val="ConsPlusTitle"/>
        <w:jc w:val="center"/>
        <w:rPr>
          <w:rFonts w:ascii="Times New Roman" w:hAnsi="Times New Roman" w:cs="Times New Roman"/>
          <w:sz w:val="28"/>
          <w:szCs w:val="28"/>
        </w:rPr>
      </w:pPr>
      <w:r w:rsidRPr="004F469C">
        <w:rPr>
          <w:rFonts w:ascii="Times New Roman" w:hAnsi="Times New Roman" w:cs="Times New Roman"/>
          <w:sz w:val="28"/>
          <w:szCs w:val="28"/>
        </w:rPr>
        <w:t>от 13 апреля 2023 г. N 36</w:t>
      </w:r>
    </w:p>
    <w:p w14:paraId="075EE657" w14:textId="77777777" w:rsidR="004F469C" w:rsidRPr="004F469C" w:rsidRDefault="004F469C" w:rsidP="004F469C">
      <w:pPr>
        <w:pStyle w:val="ConsPlusTitle"/>
        <w:ind w:firstLine="540"/>
        <w:jc w:val="both"/>
        <w:rPr>
          <w:rFonts w:ascii="Times New Roman" w:hAnsi="Times New Roman" w:cs="Times New Roman"/>
          <w:sz w:val="28"/>
          <w:szCs w:val="28"/>
        </w:rPr>
      </w:pPr>
    </w:p>
    <w:p w14:paraId="5EB75126" w14:textId="77777777" w:rsidR="004F469C" w:rsidRPr="004F469C" w:rsidRDefault="004F469C" w:rsidP="004F469C">
      <w:pPr>
        <w:pStyle w:val="ConsPlusTitle"/>
        <w:jc w:val="center"/>
        <w:rPr>
          <w:rFonts w:ascii="Times New Roman" w:hAnsi="Times New Roman" w:cs="Times New Roman"/>
          <w:sz w:val="28"/>
          <w:szCs w:val="28"/>
        </w:rPr>
      </w:pPr>
      <w:r w:rsidRPr="004F469C">
        <w:rPr>
          <w:rFonts w:ascii="Times New Roman" w:hAnsi="Times New Roman" w:cs="Times New Roman"/>
          <w:sz w:val="28"/>
          <w:szCs w:val="28"/>
        </w:rPr>
        <w:t>ОБ УТВЕРЖДЕНИИ ПОРЯДКА</w:t>
      </w:r>
    </w:p>
    <w:p w14:paraId="39B10BD3" w14:textId="77777777" w:rsidR="004F469C" w:rsidRPr="004F469C" w:rsidRDefault="004F469C" w:rsidP="004F469C">
      <w:pPr>
        <w:pStyle w:val="ConsPlusTitle"/>
        <w:jc w:val="center"/>
        <w:rPr>
          <w:rFonts w:ascii="Times New Roman" w:hAnsi="Times New Roman" w:cs="Times New Roman"/>
          <w:sz w:val="28"/>
          <w:szCs w:val="28"/>
        </w:rPr>
      </w:pPr>
      <w:r w:rsidRPr="004F469C">
        <w:rPr>
          <w:rFonts w:ascii="Times New Roman" w:hAnsi="Times New Roman" w:cs="Times New Roman"/>
          <w:sz w:val="28"/>
          <w:szCs w:val="28"/>
        </w:rPr>
        <w:t>ПРОВЕДЕНИЯ АНТИКОРРУПЦИОННОЙ ЭКСПЕРТИЗЫ НОРМАТИВНЫХ ПРАВОВЫХ</w:t>
      </w:r>
    </w:p>
    <w:p w14:paraId="581F8281" w14:textId="77777777" w:rsidR="004F469C" w:rsidRPr="004F469C" w:rsidRDefault="004F469C" w:rsidP="004F469C">
      <w:pPr>
        <w:pStyle w:val="ConsPlusTitle"/>
        <w:jc w:val="center"/>
        <w:rPr>
          <w:rFonts w:ascii="Times New Roman" w:hAnsi="Times New Roman" w:cs="Times New Roman"/>
          <w:sz w:val="28"/>
          <w:szCs w:val="28"/>
        </w:rPr>
      </w:pPr>
      <w:r w:rsidRPr="004F469C">
        <w:rPr>
          <w:rFonts w:ascii="Times New Roman" w:hAnsi="Times New Roman" w:cs="Times New Roman"/>
          <w:sz w:val="28"/>
          <w:szCs w:val="28"/>
        </w:rPr>
        <w:t>АКТОВ И ПРОЕКТОВ НОРМАТИВНЫХ ПРАВОВЫХ АКТОВ АДМИНИСТРАЦИИ</w:t>
      </w:r>
    </w:p>
    <w:p w14:paraId="4BDE7B6F" w14:textId="77777777" w:rsidR="004F469C" w:rsidRPr="004F469C" w:rsidRDefault="004F469C" w:rsidP="004F469C">
      <w:pPr>
        <w:pStyle w:val="ConsPlusTitle"/>
        <w:jc w:val="center"/>
        <w:rPr>
          <w:rFonts w:ascii="Times New Roman" w:hAnsi="Times New Roman" w:cs="Times New Roman"/>
          <w:sz w:val="28"/>
          <w:szCs w:val="28"/>
        </w:rPr>
      </w:pPr>
      <w:r w:rsidRPr="004F469C">
        <w:rPr>
          <w:rFonts w:ascii="Times New Roman" w:hAnsi="Times New Roman" w:cs="Times New Roman"/>
          <w:sz w:val="28"/>
          <w:szCs w:val="28"/>
        </w:rPr>
        <w:t>ГОРОДА ЛИВНЫ</w:t>
      </w:r>
    </w:p>
    <w:p w14:paraId="313232BB" w14:textId="77777777" w:rsidR="004F469C" w:rsidRPr="004F469C" w:rsidRDefault="004F469C" w:rsidP="004F469C">
      <w:pPr>
        <w:pStyle w:val="ConsPlusNormal"/>
        <w:rPr>
          <w:rFonts w:ascii="Times New Roman" w:hAnsi="Times New Roman" w:cs="Times New Roman"/>
          <w:sz w:val="28"/>
          <w:szCs w:val="28"/>
        </w:rPr>
      </w:pPr>
    </w:p>
    <w:p w14:paraId="4CA772A9"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В соответствии с Федеральным </w:t>
      </w:r>
      <w:hyperlink r:id="rId4">
        <w:r w:rsidRPr="004F469C">
          <w:rPr>
            <w:rFonts w:ascii="Times New Roman" w:hAnsi="Times New Roman" w:cs="Times New Roman"/>
            <w:sz w:val="28"/>
            <w:szCs w:val="28"/>
          </w:rPr>
          <w:t>законом</w:t>
        </w:r>
      </w:hyperlink>
      <w:r w:rsidRPr="004F469C">
        <w:rPr>
          <w:rFonts w:ascii="Times New Roman" w:hAnsi="Times New Roman" w:cs="Times New Roman"/>
          <w:sz w:val="28"/>
          <w:szCs w:val="28"/>
        </w:rPr>
        <w:t xml:space="preserve"> от 17 июля 2009 года N 172-ФЗ "Об антикоррупционной экспертизе нормативных правовых актов и проектов нормативных правовых актов", </w:t>
      </w:r>
      <w:hyperlink r:id="rId5">
        <w:r w:rsidRPr="004F469C">
          <w:rPr>
            <w:rFonts w:ascii="Times New Roman" w:hAnsi="Times New Roman" w:cs="Times New Roman"/>
            <w:sz w:val="28"/>
            <w:szCs w:val="28"/>
          </w:rPr>
          <w:t>постановлением</w:t>
        </w:r>
      </w:hyperlink>
      <w:r w:rsidRPr="004F469C">
        <w:rPr>
          <w:rFonts w:ascii="Times New Roman" w:hAnsi="Times New Roman" w:cs="Times New Roman"/>
          <w:sz w:val="28"/>
          <w:szCs w:val="28"/>
        </w:rPr>
        <w:t xml:space="preserve"> Правительства Российской Федерации от 26 февраля 2010 года N 96 "Об антикоррупционной экспертизе нормативных правовых актов и проектов нормативных правовых актов" администрация города Ливны постановляет:</w:t>
      </w:r>
    </w:p>
    <w:p w14:paraId="4EE6A0AD" w14:textId="77777777" w:rsidR="004F469C" w:rsidRPr="004F469C" w:rsidRDefault="004F469C" w:rsidP="004F469C">
      <w:pPr>
        <w:pStyle w:val="ConsPlusNormal"/>
        <w:ind w:firstLine="540"/>
        <w:jc w:val="both"/>
        <w:rPr>
          <w:rFonts w:ascii="Times New Roman" w:hAnsi="Times New Roman" w:cs="Times New Roman"/>
          <w:sz w:val="28"/>
          <w:szCs w:val="28"/>
        </w:rPr>
      </w:pPr>
    </w:p>
    <w:p w14:paraId="00AEDA2E"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1. Утвердить прилагаемый </w:t>
      </w:r>
      <w:hyperlink w:anchor="P43">
        <w:r w:rsidRPr="004F469C">
          <w:rPr>
            <w:rFonts w:ascii="Times New Roman" w:hAnsi="Times New Roman" w:cs="Times New Roman"/>
            <w:sz w:val="28"/>
            <w:szCs w:val="28"/>
          </w:rPr>
          <w:t>Порядок</w:t>
        </w:r>
      </w:hyperlink>
      <w:r w:rsidRPr="004F469C">
        <w:rPr>
          <w:rFonts w:ascii="Times New Roman" w:hAnsi="Times New Roman" w:cs="Times New Roman"/>
          <w:sz w:val="28"/>
          <w:szCs w:val="28"/>
        </w:rPr>
        <w:t xml:space="preserve"> проведения антикоррупционной экспертизы нормативных правовых актов и проектов нормативных правовых актов администрации города Ливны.</w:t>
      </w:r>
    </w:p>
    <w:p w14:paraId="4EF4B535" w14:textId="77777777" w:rsidR="004F469C" w:rsidRPr="004F469C" w:rsidRDefault="004F469C" w:rsidP="004F469C">
      <w:pPr>
        <w:pStyle w:val="ConsPlusNormal"/>
        <w:jc w:val="both"/>
        <w:rPr>
          <w:rFonts w:ascii="Times New Roman" w:hAnsi="Times New Roman" w:cs="Times New Roman"/>
          <w:sz w:val="28"/>
          <w:szCs w:val="28"/>
        </w:rPr>
      </w:pPr>
      <w:r w:rsidRPr="004F469C">
        <w:rPr>
          <w:rFonts w:ascii="Times New Roman" w:hAnsi="Times New Roman" w:cs="Times New Roman"/>
          <w:sz w:val="28"/>
          <w:szCs w:val="28"/>
        </w:rPr>
        <w:t xml:space="preserve">(п. 1 в ред. </w:t>
      </w:r>
      <w:hyperlink r:id="rId6">
        <w:r w:rsidRPr="004F469C">
          <w:rPr>
            <w:rFonts w:ascii="Times New Roman" w:hAnsi="Times New Roman" w:cs="Times New Roman"/>
            <w:sz w:val="28"/>
            <w:szCs w:val="28"/>
          </w:rPr>
          <w:t>Постановления</w:t>
        </w:r>
      </w:hyperlink>
      <w:r w:rsidRPr="004F469C">
        <w:rPr>
          <w:rFonts w:ascii="Times New Roman" w:hAnsi="Times New Roman" w:cs="Times New Roman"/>
          <w:sz w:val="28"/>
          <w:szCs w:val="28"/>
        </w:rPr>
        <w:t xml:space="preserve"> Администрации города Ливны от 29.05.2026 N 80)</w:t>
      </w:r>
    </w:p>
    <w:p w14:paraId="1CD88953"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2. Признать утратившими силу:</w:t>
      </w:r>
    </w:p>
    <w:p w14:paraId="3A18F6A4"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 </w:t>
      </w:r>
      <w:hyperlink r:id="rId7">
        <w:r w:rsidRPr="004F469C">
          <w:rPr>
            <w:rFonts w:ascii="Times New Roman" w:hAnsi="Times New Roman" w:cs="Times New Roman"/>
            <w:sz w:val="28"/>
            <w:szCs w:val="28"/>
          </w:rPr>
          <w:t>постановление</w:t>
        </w:r>
      </w:hyperlink>
      <w:r w:rsidRPr="004F469C">
        <w:rPr>
          <w:rFonts w:ascii="Times New Roman" w:hAnsi="Times New Roman" w:cs="Times New Roman"/>
          <w:sz w:val="28"/>
          <w:szCs w:val="28"/>
        </w:rPr>
        <w:t xml:space="preserve"> Администрации города Ливны от 16 февраля 2010 года N 62 "Об антикоррупционной экспертизе муниципальных нормативных правовых актов и проектов муниципальных нормативных правовых актов";</w:t>
      </w:r>
    </w:p>
    <w:p w14:paraId="6ABAC1F9"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 </w:t>
      </w:r>
      <w:hyperlink r:id="rId8">
        <w:r w:rsidRPr="004F469C">
          <w:rPr>
            <w:rFonts w:ascii="Times New Roman" w:hAnsi="Times New Roman" w:cs="Times New Roman"/>
            <w:sz w:val="28"/>
            <w:szCs w:val="28"/>
          </w:rPr>
          <w:t>постановление</w:t>
        </w:r>
      </w:hyperlink>
      <w:r w:rsidRPr="004F469C">
        <w:rPr>
          <w:rFonts w:ascii="Times New Roman" w:hAnsi="Times New Roman" w:cs="Times New Roman"/>
          <w:sz w:val="28"/>
          <w:szCs w:val="28"/>
        </w:rPr>
        <w:t xml:space="preserve"> Администрации города Ливны от 7 июня 2011 года N 329 "О внесении изменений в постановление Администрации "Об антикоррупционной экспертизе муниципальных нормативных правовых актов и проектов муниципальных нормативных правовых актов";</w:t>
      </w:r>
    </w:p>
    <w:p w14:paraId="19B069D7"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 </w:t>
      </w:r>
      <w:hyperlink r:id="rId9">
        <w:r w:rsidRPr="004F469C">
          <w:rPr>
            <w:rFonts w:ascii="Times New Roman" w:hAnsi="Times New Roman" w:cs="Times New Roman"/>
            <w:sz w:val="28"/>
            <w:szCs w:val="28"/>
          </w:rPr>
          <w:t>постановление</w:t>
        </w:r>
      </w:hyperlink>
      <w:r w:rsidRPr="004F469C">
        <w:rPr>
          <w:rFonts w:ascii="Times New Roman" w:hAnsi="Times New Roman" w:cs="Times New Roman"/>
          <w:sz w:val="28"/>
          <w:szCs w:val="28"/>
        </w:rPr>
        <w:t xml:space="preserve"> Администрации города Ливны от 20 ноября 2012 года N 90 "О внесении изменений в постановление Администрации "Об антикоррупционной экспертизе муниципальных нормативных правовых актов и проектов муниципальных нормативных правовых актов";</w:t>
      </w:r>
    </w:p>
    <w:p w14:paraId="1FD924AA"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 </w:t>
      </w:r>
      <w:hyperlink r:id="rId10">
        <w:r w:rsidRPr="004F469C">
          <w:rPr>
            <w:rFonts w:ascii="Times New Roman" w:hAnsi="Times New Roman" w:cs="Times New Roman"/>
            <w:sz w:val="28"/>
            <w:szCs w:val="28"/>
          </w:rPr>
          <w:t>постановление</w:t>
        </w:r>
      </w:hyperlink>
      <w:r w:rsidRPr="004F469C">
        <w:rPr>
          <w:rFonts w:ascii="Times New Roman" w:hAnsi="Times New Roman" w:cs="Times New Roman"/>
          <w:sz w:val="28"/>
          <w:szCs w:val="28"/>
        </w:rPr>
        <w:t xml:space="preserve"> Администрации города Ливны от 29 октября 2013 года N 745 "О внесении изменений в состав комиссии по противодействию коррупции";</w:t>
      </w:r>
    </w:p>
    <w:p w14:paraId="68605324"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 </w:t>
      </w:r>
      <w:hyperlink r:id="rId11">
        <w:r w:rsidRPr="004F469C">
          <w:rPr>
            <w:rFonts w:ascii="Times New Roman" w:hAnsi="Times New Roman" w:cs="Times New Roman"/>
            <w:sz w:val="28"/>
            <w:szCs w:val="28"/>
          </w:rPr>
          <w:t>постановление</w:t>
        </w:r>
      </w:hyperlink>
      <w:r w:rsidRPr="004F469C">
        <w:rPr>
          <w:rFonts w:ascii="Times New Roman" w:hAnsi="Times New Roman" w:cs="Times New Roman"/>
          <w:sz w:val="28"/>
          <w:szCs w:val="28"/>
        </w:rPr>
        <w:t xml:space="preserve"> Администрации города Ливны от 11 декабря 2015 года N 117 "О внесении изменений в состав комиссии по противодействию коррупции";</w:t>
      </w:r>
    </w:p>
    <w:p w14:paraId="52626D8F"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 </w:t>
      </w:r>
      <w:hyperlink r:id="rId12">
        <w:r w:rsidRPr="004F469C">
          <w:rPr>
            <w:rFonts w:ascii="Times New Roman" w:hAnsi="Times New Roman" w:cs="Times New Roman"/>
            <w:sz w:val="28"/>
            <w:szCs w:val="28"/>
          </w:rPr>
          <w:t>постановление</w:t>
        </w:r>
      </w:hyperlink>
      <w:r w:rsidRPr="004F469C">
        <w:rPr>
          <w:rFonts w:ascii="Times New Roman" w:hAnsi="Times New Roman" w:cs="Times New Roman"/>
          <w:sz w:val="28"/>
          <w:szCs w:val="28"/>
        </w:rPr>
        <w:t xml:space="preserve"> Администрации города Ливны от 10 июня 2016 года N 63 "О внесении изменений в состав комиссии по противодействию коррупции";</w:t>
      </w:r>
    </w:p>
    <w:p w14:paraId="2511ECDB"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 </w:t>
      </w:r>
      <w:hyperlink r:id="rId13">
        <w:r w:rsidRPr="004F469C">
          <w:rPr>
            <w:rFonts w:ascii="Times New Roman" w:hAnsi="Times New Roman" w:cs="Times New Roman"/>
            <w:sz w:val="28"/>
            <w:szCs w:val="28"/>
          </w:rPr>
          <w:t>постановление</w:t>
        </w:r>
      </w:hyperlink>
      <w:r w:rsidRPr="004F469C">
        <w:rPr>
          <w:rFonts w:ascii="Times New Roman" w:hAnsi="Times New Roman" w:cs="Times New Roman"/>
          <w:sz w:val="28"/>
          <w:szCs w:val="28"/>
        </w:rPr>
        <w:t xml:space="preserve"> Администрации города Ливны от 25 октября 2016 года N 148 "О внесении изменений в состав комиссии по противодействию </w:t>
      </w:r>
      <w:r w:rsidRPr="004F469C">
        <w:rPr>
          <w:rFonts w:ascii="Times New Roman" w:hAnsi="Times New Roman" w:cs="Times New Roman"/>
          <w:sz w:val="28"/>
          <w:szCs w:val="28"/>
        </w:rPr>
        <w:lastRenderedPageBreak/>
        <w:t>коррупции";</w:t>
      </w:r>
    </w:p>
    <w:p w14:paraId="3BB8423C"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 </w:t>
      </w:r>
      <w:hyperlink r:id="rId14">
        <w:r w:rsidRPr="004F469C">
          <w:rPr>
            <w:rFonts w:ascii="Times New Roman" w:hAnsi="Times New Roman" w:cs="Times New Roman"/>
            <w:sz w:val="28"/>
            <w:szCs w:val="28"/>
          </w:rPr>
          <w:t>постановление</w:t>
        </w:r>
      </w:hyperlink>
      <w:r w:rsidRPr="004F469C">
        <w:rPr>
          <w:rFonts w:ascii="Times New Roman" w:hAnsi="Times New Roman" w:cs="Times New Roman"/>
          <w:sz w:val="28"/>
          <w:szCs w:val="28"/>
        </w:rPr>
        <w:t xml:space="preserve"> Администрации города Ливны от 15 декабря 2016 года N 166 "О внесении изменений в состав комиссии по противодействию коррупции";</w:t>
      </w:r>
    </w:p>
    <w:p w14:paraId="26D1C5E0"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 </w:t>
      </w:r>
      <w:hyperlink r:id="rId15">
        <w:r w:rsidRPr="004F469C">
          <w:rPr>
            <w:rFonts w:ascii="Times New Roman" w:hAnsi="Times New Roman" w:cs="Times New Roman"/>
            <w:sz w:val="28"/>
            <w:szCs w:val="28"/>
          </w:rPr>
          <w:t>постановление</w:t>
        </w:r>
      </w:hyperlink>
      <w:r w:rsidRPr="004F469C">
        <w:rPr>
          <w:rFonts w:ascii="Times New Roman" w:hAnsi="Times New Roman" w:cs="Times New Roman"/>
          <w:sz w:val="28"/>
          <w:szCs w:val="28"/>
        </w:rPr>
        <w:t xml:space="preserve"> Администрации города Ливны от 15 октября 2018 года N 109 "О внесении изменений в состав комиссии по противодействию коррупции".</w:t>
      </w:r>
    </w:p>
    <w:p w14:paraId="58A0E031"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2. Опубликовать настоящее постановление в газете "Ливенский вестник" и разместить на официальном сайте администрации города Ливны.</w:t>
      </w:r>
    </w:p>
    <w:p w14:paraId="2EC58C06" w14:textId="77777777" w:rsidR="004F469C" w:rsidRPr="004F469C" w:rsidRDefault="004F469C" w:rsidP="004F469C">
      <w:pPr>
        <w:pStyle w:val="ConsPlusNormal"/>
        <w:ind w:firstLine="540"/>
        <w:jc w:val="both"/>
        <w:rPr>
          <w:rFonts w:ascii="Times New Roman" w:hAnsi="Times New Roman" w:cs="Times New Roman"/>
          <w:sz w:val="28"/>
          <w:szCs w:val="28"/>
        </w:rPr>
      </w:pPr>
    </w:p>
    <w:p w14:paraId="6B997BF2" w14:textId="77777777" w:rsidR="004F469C" w:rsidRPr="004F469C" w:rsidRDefault="004F469C" w:rsidP="004F469C">
      <w:pPr>
        <w:pStyle w:val="ConsPlusNormal"/>
        <w:jc w:val="right"/>
        <w:rPr>
          <w:rFonts w:ascii="Times New Roman" w:hAnsi="Times New Roman" w:cs="Times New Roman"/>
          <w:sz w:val="28"/>
          <w:szCs w:val="28"/>
        </w:rPr>
      </w:pPr>
      <w:r w:rsidRPr="004F469C">
        <w:rPr>
          <w:rFonts w:ascii="Times New Roman" w:hAnsi="Times New Roman" w:cs="Times New Roman"/>
          <w:sz w:val="28"/>
          <w:szCs w:val="28"/>
        </w:rPr>
        <w:t>Исполняющий обязанности</w:t>
      </w:r>
    </w:p>
    <w:p w14:paraId="7A34F4D6" w14:textId="77777777" w:rsidR="004F469C" w:rsidRPr="004F469C" w:rsidRDefault="004F469C" w:rsidP="004F469C">
      <w:pPr>
        <w:pStyle w:val="ConsPlusNormal"/>
        <w:jc w:val="right"/>
        <w:rPr>
          <w:rFonts w:ascii="Times New Roman" w:hAnsi="Times New Roman" w:cs="Times New Roman"/>
          <w:sz w:val="28"/>
          <w:szCs w:val="28"/>
        </w:rPr>
      </w:pPr>
      <w:r w:rsidRPr="004F469C">
        <w:rPr>
          <w:rFonts w:ascii="Times New Roman" w:hAnsi="Times New Roman" w:cs="Times New Roman"/>
          <w:sz w:val="28"/>
          <w:szCs w:val="28"/>
        </w:rPr>
        <w:t>Главы города</w:t>
      </w:r>
    </w:p>
    <w:p w14:paraId="5CA1B4BF" w14:textId="77777777" w:rsidR="004F469C" w:rsidRPr="004F469C" w:rsidRDefault="004F469C" w:rsidP="004F469C">
      <w:pPr>
        <w:pStyle w:val="ConsPlusNormal"/>
        <w:jc w:val="right"/>
        <w:rPr>
          <w:rFonts w:ascii="Times New Roman" w:hAnsi="Times New Roman" w:cs="Times New Roman"/>
          <w:sz w:val="28"/>
          <w:szCs w:val="28"/>
        </w:rPr>
      </w:pPr>
      <w:r w:rsidRPr="004F469C">
        <w:rPr>
          <w:rFonts w:ascii="Times New Roman" w:hAnsi="Times New Roman" w:cs="Times New Roman"/>
          <w:sz w:val="28"/>
          <w:szCs w:val="28"/>
        </w:rPr>
        <w:t>Л.И.ПОЛУНИНА</w:t>
      </w:r>
    </w:p>
    <w:p w14:paraId="429FD8BB" w14:textId="77777777" w:rsidR="004F469C" w:rsidRPr="004F469C" w:rsidRDefault="004F469C" w:rsidP="004F469C">
      <w:pPr>
        <w:pStyle w:val="ConsPlusNormal"/>
        <w:ind w:firstLine="540"/>
        <w:jc w:val="both"/>
        <w:rPr>
          <w:rFonts w:ascii="Times New Roman" w:hAnsi="Times New Roman" w:cs="Times New Roman"/>
          <w:sz w:val="28"/>
          <w:szCs w:val="28"/>
        </w:rPr>
      </w:pPr>
    </w:p>
    <w:p w14:paraId="094A5381" w14:textId="77777777" w:rsidR="004F469C" w:rsidRPr="004F469C" w:rsidRDefault="004F469C" w:rsidP="004F469C">
      <w:pPr>
        <w:pStyle w:val="ConsPlusNormal"/>
        <w:ind w:firstLine="540"/>
        <w:jc w:val="both"/>
        <w:rPr>
          <w:rFonts w:ascii="Times New Roman" w:hAnsi="Times New Roman" w:cs="Times New Roman"/>
          <w:sz w:val="28"/>
          <w:szCs w:val="28"/>
        </w:rPr>
      </w:pPr>
    </w:p>
    <w:p w14:paraId="03723FFA" w14:textId="77777777" w:rsidR="004F469C" w:rsidRPr="004F469C" w:rsidRDefault="004F469C" w:rsidP="004F469C">
      <w:pPr>
        <w:pStyle w:val="ConsPlusNormal"/>
        <w:ind w:firstLine="540"/>
        <w:jc w:val="both"/>
        <w:rPr>
          <w:rFonts w:ascii="Times New Roman" w:hAnsi="Times New Roman" w:cs="Times New Roman"/>
          <w:sz w:val="28"/>
          <w:szCs w:val="28"/>
        </w:rPr>
      </w:pPr>
    </w:p>
    <w:p w14:paraId="510D1191" w14:textId="77777777" w:rsidR="004F469C" w:rsidRPr="004F469C" w:rsidRDefault="004F469C" w:rsidP="004F469C">
      <w:pPr>
        <w:pStyle w:val="ConsPlusNormal"/>
        <w:ind w:firstLine="540"/>
        <w:jc w:val="both"/>
        <w:rPr>
          <w:rFonts w:ascii="Times New Roman" w:hAnsi="Times New Roman" w:cs="Times New Roman"/>
          <w:sz w:val="28"/>
          <w:szCs w:val="28"/>
        </w:rPr>
      </w:pPr>
    </w:p>
    <w:p w14:paraId="7D67C6E8" w14:textId="77777777" w:rsidR="004F469C" w:rsidRDefault="004F469C" w:rsidP="004F469C">
      <w:pPr>
        <w:pStyle w:val="ConsPlusNormal"/>
        <w:ind w:firstLine="540"/>
        <w:jc w:val="both"/>
        <w:rPr>
          <w:rFonts w:ascii="Times New Roman" w:hAnsi="Times New Roman" w:cs="Times New Roman"/>
          <w:sz w:val="28"/>
          <w:szCs w:val="28"/>
        </w:rPr>
      </w:pPr>
    </w:p>
    <w:p w14:paraId="7876D850" w14:textId="77777777" w:rsidR="004F469C" w:rsidRDefault="004F469C" w:rsidP="004F469C">
      <w:pPr>
        <w:pStyle w:val="ConsPlusNormal"/>
        <w:ind w:firstLine="540"/>
        <w:jc w:val="both"/>
        <w:rPr>
          <w:rFonts w:ascii="Times New Roman" w:hAnsi="Times New Roman" w:cs="Times New Roman"/>
          <w:sz w:val="28"/>
          <w:szCs w:val="28"/>
        </w:rPr>
      </w:pPr>
    </w:p>
    <w:p w14:paraId="2518B116" w14:textId="77777777" w:rsidR="004F469C" w:rsidRDefault="004F469C" w:rsidP="004F469C">
      <w:pPr>
        <w:pStyle w:val="ConsPlusNormal"/>
        <w:ind w:firstLine="540"/>
        <w:jc w:val="both"/>
        <w:rPr>
          <w:rFonts w:ascii="Times New Roman" w:hAnsi="Times New Roman" w:cs="Times New Roman"/>
          <w:sz w:val="28"/>
          <w:szCs w:val="28"/>
        </w:rPr>
      </w:pPr>
    </w:p>
    <w:p w14:paraId="3F1CA39D" w14:textId="77777777" w:rsidR="004F469C" w:rsidRDefault="004F469C" w:rsidP="004F469C">
      <w:pPr>
        <w:pStyle w:val="ConsPlusNormal"/>
        <w:ind w:firstLine="540"/>
        <w:jc w:val="both"/>
        <w:rPr>
          <w:rFonts w:ascii="Times New Roman" w:hAnsi="Times New Roman" w:cs="Times New Roman"/>
          <w:sz w:val="28"/>
          <w:szCs w:val="28"/>
        </w:rPr>
      </w:pPr>
    </w:p>
    <w:p w14:paraId="2E9A657A" w14:textId="77777777" w:rsidR="004F469C" w:rsidRDefault="004F469C" w:rsidP="004F469C">
      <w:pPr>
        <w:pStyle w:val="ConsPlusNormal"/>
        <w:ind w:firstLine="540"/>
        <w:jc w:val="both"/>
        <w:rPr>
          <w:rFonts w:ascii="Times New Roman" w:hAnsi="Times New Roman" w:cs="Times New Roman"/>
          <w:sz w:val="28"/>
          <w:szCs w:val="28"/>
        </w:rPr>
      </w:pPr>
    </w:p>
    <w:p w14:paraId="00CBB981" w14:textId="77777777" w:rsidR="004F469C" w:rsidRDefault="004F469C" w:rsidP="004F469C">
      <w:pPr>
        <w:pStyle w:val="ConsPlusNormal"/>
        <w:ind w:firstLine="540"/>
        <w:jc w:val="both"/>
        <w:rPr>
          <w:rFonts w:ascii="Times New Roman" w:hAnsi="Times New Roman" w:cs="Times New Roman"/>
          <w:sz w:val="28"/>
          <w:szCs w:val="28"/>
        </w:rPr>
      </w:pPr>
    </w:p>
    <w:p w14:paraId="46957759" w14:textId="77777777" w:rsidR="004F469C" w:rsidRDefault="004F469C" w:rsidP="004F469C">
      <w:pPr>
        <w:pStyle w:val="ConsPlusNormal"/>
        <w:ind w:firstLine="540"/>
        <w:jc w:val="both"/>
        <w:rPr>
          <w:rFonts w:ascii="Times New Roman" w:hAnsi="Times New Roman" w:cs="Times New Roman"/>
          <w:sz w:val="28"/>
          <w:szCs w:val="28"/>
        </w:rPr>
      </w:pPr>
    </w:p>
    <w:p w14:paraId="614FF6C3" w14:textId="77777777" w:rsidR="004F469C" w:rsidRDefault="004F469C" w:rsidP="004F469C">
      <w:pPr>
        <w:pStyle w:val="ConsPlusNormal"/>
        <w:ind w:firstLine="540"/>
        <w:jc w:val="both"/>
        <w:rPr>
          <w:rFonts w:ascii="Times New Roman" w:hAnsi="Times New Roman" w:cs="Times New Roman"/>
          <w:sz w:val="28"/>
          <w:szCs w:val="28"/>
        </w:rPr>
      </w:pPr>
    </w:p>
    <w:p w14:paraId="32D21143" w14:textId="77777777" w:rsidR="004F469C" w:rsidRDefault="004F469C" w:rsidP="004F469C">
      <w:pPr>
        <w:pStyle w:val="ConsPlusNormal"/>
        <w:ind w:firstLine="540"/>
        <w:jc w:val="both"/>
        <w:rPr>
          <w:rFonts w:ascii="Times New Roman" w:hAnsi="Times New Roman" w:cs="Times New Roman"/>
          <w:sz w:val="28"/>
          <w:szCs w:val="28"/>
        </w:rPr>
      </w:pPr>
    </w:p>
    <w:p w14:paraId="049C24AE" w14:textId="77777777" w:rsidR="004F469C" w:rsidRDefault="004F469C" w:rsidP="004F469C">
      <w:pPr>
        <w:pStyle w:val="ConsPlusNormal"/>
        <w:ind w:firstLine="540"/>
        <w:jc w:val="both"/>
        <w:rPr>
          <w:rFonts w:ascii="Times New Roman" w:hAnsi="Times New Roman" w:cs="Times New Roman"/>
          <w:sz w:val="28"/>
          <w:szCs w:val="28"/>
        </w:rPr>
      </w:pPr>
    </w:p>
    <w:p w14:paraId="7B295F78" w14:textId="77777777" w:rsidR="004F469C" w:rsidRDefault="004F469C" w:rsidP="004F469C">
      <w:pPr>
        <w:pStyle w:val="ConsPlusNormal"/>
        <w:ind w:firstLine="540"/>
        <w:jc w:val="both"/>
        <w:rPr>
          <w:rFonts w:ascii="Times New Roman" w:hAnsi="Times New Roman" w:cs="Times New Roman"/>
          <w:sz w:val="28"/>
          <w:szCs w:val="28"/>
        </w:rPr>
      </w:pPr>
    </w:p>
    <w:p w14:paraId="2BBDC758" w14:textId="77777777" w:rsidR="004F469C" w:rsidRDefault="004F469C" w:rsidP="004F469C">
      <w:pPr>
        <w:pStyle w:val="ConsPlusNormal"/>
        <w:ind w:firstLine="540"/>
        <w:jc w:val="both"/>
        <w:rPr>
          <w:rFonts w:ascii="Times New Roman" w:hAnsi="Times New Roman" w:cs="Times New Roman"/>
          <w:sz w:val="28"/>
          <w:szCs w:val="28"/>
        </w:rPr>
      </w:pPr>
    </w:p>
    <w:p w14:paraId="3BF4F11E" w14:textId="77777777" w:rsidR="004F469C" w:rsidRDefault="004F469C" w:rsidP="004F469C">
      <w:pPr>
        <w:pStyle w:val="ConsPlusNormal"/>
        <w:ind w:firstLine="540"/>
        <w:jc w:val="both"/>
        <w:rPr>
          <w:rFonts w:ascii="Times New Roman" w:hAnsi="Times New Roman" w:cs="Times New Roman"/>
          <w:sz w:val="28"/>
          <w:szCs w:val="28"/>
        </w:rPr>
      </w:pPr>
    </w:p>
    <w:p w14:paraId="38B0B8C5" w14:textId="77777777" w:rsidR="004F469C" w:rsidRDefault="004F469C" w:rsidP="004F469C">
      <w:pPr>
        <w:pStyle w:val="ConsPlusNormal"/>
        <w:ind w:firstLine="540"/>
        <w:jc w:val="both"/>
        <w:rPr>
          <w:rFonts w:ascii="Times New Roman" w:hAnsi="Times New Roman" w:cs="Times New Roman"/>
          <w:sz w:val="28"/>
          <w:szCs w:val="28"/>
        </w:rPr>
      </w:pPr>
    </w:p>
    <w:p w14:paraId="02E088BD" w14:textId="77777777" w:rsidR="004F469C" w:rsidRDefault="004F469C" w:rsidP="004F469C">
      <w:pPr>
        <w:pStyle w:val="ConsPlusNormal"/>
        <w:ind w:firstLine="540"/>
        <w:jc w:val="both"/>
        <w:rPr>
          <w:rFonts w:ascii="Times New Roman" w:hAnsi="Times New Roman" w:cs="Times New Roman"/>
          <w:sz w:val="28"/>
          <w:szCs w:val="28"/>
        </w:rPr>
      </w:pPr>
    </w:p>
    <w:p w14:paraId="0D59945C" w14:textId="77777777" w:rsidR="004F469C" w:rsidRDefault="004F469C" w:rsidP="004F469C">
      <w:pPr>
        <w:pStyle w:val="ConsPlusNormal"/>
        <w:ind w:firstLine="540"/>
        <w:jc w:val="both"/>
        <w:rPr>
          <w:rFonts w:ascii="Times New Roman" w:hAnsi="Times New Roman" w:cs="Times New Roman"/>
          <w:sz w:val="28"/>
          <w:szCs w:val="28"/>
        </w:rPr>
      </w:pPr>
    </w:p>
    <w:p w14:paraId="6CE93C8D" w14:textId="77777777" w:rsidR="004F469C" w:rsidRDefault="004F469C" w:rsidP="004F469C">
      <w:pPr>
        <w:pStyle w:val="ConsPlusNormal"/>
        <w:ind w:firstLine="540"/>
        <w:jc w:val="both"/>
        <w:rPr>
          <w:rFonts w:ascii="Times New Roman" w:hAnsi="Times New Roman" w:cs="Times New Roman"/>
          <w:sz w:val="28"/>
          <w:szCs w:val="28"/>
        </w:rPr>
      </w:pPr>
    </w:p>
    <w:p w14:paraId="7CBBE409" w14:textId="77777777" w:rsidR="004F469C" w:rsidRDefault="004F469C" w:rsidP="004F469C">
      <w:pPr>
        <w:pStyle w:val="ConsPlusNormal"/>
        <w:ind w:firstLine="540"/>
        <w:jc w:val="both"/>
        <w:rPr>
          <w:rFonts w:ascii="Times New Roman" w:hAnsi="Times New Roman" w:cs="Times New Roman"/>
          <w:sz w:val="28"/>
          <w:szCs w:val="28"/>
        </w:rPr>
      </w:pPr>
    </w:p>
    <w:p w14:paraId="5259F8CE" w14:textId="77777777" w:rsidR="004F469C" w:rsidRDefault="004F469C" w:rsidP="004F469C">
      <w:pPr>
        <w:pStyle w:val="ConsPlusNormal"/>
        <w:ind w:firstLine="540"/>
        <w:jc w:val="both"/>
        <w:rPr>
          <w:rFonts w:ascii="Times New Roman" w:hAnsi="Times New Roman" w:cs="Times New Roman"/>
          <w:sz w:val="28"/>
          <w:szCs w:val="28"/>
        </w:rPr>
      </w:pPr>
    </w:p>
    <w:p w14:paraId="5229088C" w14:textId="77777777" w:rsidR="004F469C" w:rsidRDefault="004F469C" w:rsidP="004F469C">
      <w:pPr>
        <w:pStyle w:val="ConsPlusNormal"/>
        <w:ind w:firstLine="540"/>
        <w:jc w:val="both"/>
        <w:rPr>
          <w:rFonts w:ascii="Times New Roman" w:hAnsi="Times New Roman" w:cs="Times New Roman"/>
          <w:sz w:val="28"/>
          <w:szCs w:val="28"/>
        </w:rPr>
      </w:pPr>
    </w:p>
    <w:p w14:paraId="42C95C86" w14:textId="77777777" w:rsidR="004F469C" w:rsidRDefault="004F469C" w:rsidP="004F469C">
      <w:pPr>
        <w:pStyle w:val="ConsPlusNormal"/>
        <w:ind w:firstLine="540"/>
        <w:jc w:val="both"/>
        <w:rPr>
          <w:rFonts w:ascii="Times New Roman" w:hAnsi="Times New Roman" w:cs="Times New Roman"/>
          <w:sz w:val="28"/>
          <w:szCs w:val="28"/>
        </w:rPr>
      </w:pPr>
    </w:p>
    <w:p w14:paraId="17C3A2BB" w14:textId="77777777" w:rsidR="004F469C" w:rsidRDefault="004F469C" w:rsidP="004F469C">
      <w:pPr>
        <w:pStyle w:val="ConsPlusNormal"/>
        <w:ind w:firstLine="540"/>
        <w:jc w:val="both"/>
        <w:rPr>
          <w:rFonts w:ascii="Times New Roman" w:hAnsi="Times New Roman" w:cs="Times New Roman"/>
          <w:sz w:val="28"/>
          <w:szCs w:val="28"/>
        </w:rPr>
      </w:pPr>
    </w:p>
    <w:p w14:paraId="7B5DE01F" w14:textId="77777777" w:rsidR="004F469C" w:rsidRDefault="004F469C" w:rsidP="004F469C">
      <w:pPr>
        <w:pStyle w:val="ConsPlusNormal"/>
        <w:ind w:firstLine="540"/>
        <w:jc w:val="both"/>
        <w:rPr>
          <w:rFonts w:ascii="Times New Roman" w:hAnsi="Times New Roman" w:cs="Times New Roman"/>
          <w:sz w:val="28"/>
          <w:szCs w:val="28"/>
        </w:rPr>
      </w:pPr>
    </w:p>
    <w:p w14:paraId="58F5452B" w14:textId="77777777" w:rsidR="004F469C" w:rsidRDefault="004F469C" w:rsidP="004F469C">
      <w:pPr>
        <w:pStyle w:val="ConsPlusNormal"/>
        <w:ind w:firstLine="540"/>
        <w:jc w:val="both"/>
        <w:rPr>
          <w:rFonts w:ascii="Times New Roman" w:hAnsi="Times New Roman" w:cs="Times New Roman"/>
          <w:sz w:val="28"/>
          <w:szCs w:val="28"/>
        </w:rPr>
      </w:pPr>
    </w:p>
    <w:p w14:paraId="160B57E4" w14:textId="77777777" w:rsidR="004F469C" w:rsidRDefault="004F469C" w:rsidP="004F469C">
      <w:pPr>
        <w:pStyle w:val="ConsPlusNormal"/>
        <w:ind w:firstLine="540"/>
        <w:jc w:val="both"/>
        <w:rPr>
          <w:rFonts w:ascii="Times New Roman" w:hAnsi="Times New Roman" w:cs="Times New Roman"/>
          <w:sz w:val="28"/>
          <w:szCs w:val="28"/>
        </w:rPr>
      </w:pPr>
    </w:p>
    <w:p w14:paraId="084C4A78" w14:textId="77777777" w:rsidR="004F469C" w:rsidRDefault="004F469C" w:rsidP="004F469C">
      <w:pPr>
        <w:pStyle w:val="ConsPlusNormal"/>
        <w:ind w:firstLine="540"/>
        <w:jc w:val="both"/>
        <w:rPr>
          <w:rFonts w:ascii="Times New Roman" w:hAnsi="Times New Roman" w:cs="Times New Roman"/>
          <w:sz w:val="28"/>
          <w:szCs w:val="28"/>
        </w:rPr>
      </w:pPr>
    </w:p>
    <w:p w14:paraId="0D3BEDCC" w14:textId="77777777" w:rsidR="004F469C" w:rsidRDefault="004F469C" w:rsidP="004F469C">
      <w:pPr>
        <w:pStyle w:val="ConsPlusNormal"/>
        <w:ind w:firstLine="540"/>
        <w:jc w:val="both"/>
        <w:rPr>
          <w:rFonts w:ascii="Times New Roman" w:hAnsi="Times New Roman" w:cs="Times New Roman"/>
          <w:sz w:val="28"/>
          <w:szCs w:val="28"/>
        </w:rPr>
      </w:pPr>
    </w:p>
    <w:p w14:paraId="5992C402" w14:textId="77777777" w:rsidR="004F469C" w:rsidRPr="004F469C" w:rsidRDefault="004F469C" w:rsidP="004F469C">
      <w:pPr>
        <w:pStyle w:val="ConsPlusNormal"/>
        <w:ind w:firstLine="540"/>
        <w:jc w:val="both"/>
        <w:rPr>
          <w:rFonts w:ascii="Times New Roman" w:hAnsi="Times New Roman" w:cs="Times New Roman"/>
          <w:sz w:val="28"/>
          <w:szCs w:val="28"/>
        </w:rPr>
      </w:pPr>
    </w:p>
    <w:p w14:paraId="1146AD51" w14:textId="77777777" w:rsidR="004F469C" w:rsidRPr="004F469C" w:rsidRDefault="004F469C" w:rsidP="004F469C">
      <w:pPr>
        <w:pStyle w:val="ConsPlusNormal"/>
        <w:jc w:val="right"/>
        <w:outlineLvl w:val="0"/>
        <w:rPr>
          <w:rFonts w:ascii="Times New Roman" w:hAnsi="Times New Roman" w:cs="Times New Roman"/>
          <w:sz w:val="28"/>
          <w:szCs w:val="28"/>
        </w:rPr>
      </w:pPr>
      <w:r w:rsidRPr="004F469C">
        <w:rPr>
          <w:rFonts w:ascii="Times New Roman" w:hAnsi="Times New Roman" w:cs="Times New Roman"/>
          <w:sz w:val="28"/>
          <w:szCs w:val="28"/>
        </w:rPr>
        <w:t>Приложение</w:t>
      </w:r>
    </w:p>
    <w:p w14:paraId="5F73B9CA" w14:textId="77777777" w:rsidR="004F469C" w:rsidRPr="004F469C" w:rsidRDefault="004F469C" w:rsidP="004F469C">
      <w:pPr>
        <w:pStyle w:val="ConsPlusNormal"/>
        <w:jc w:val="right"/>
        <w:rPr>
          <w:rFonts w:ascii="Times New Roman" w:hAnsi="Times New Roman" w:cs="Times New Roman"/>
          <w:sz w:val="28"/>
          <w:szCs w:val="28"/>
        </w:rPr>
      </w:pPr>
      <w:r w:rsidRPr="004F469C">
        <w:rPr>
          <w:rFonts w:ascii="Times New Roman" w:hAnsi="Times New Roman" w:cs="Times New Roman"/>
          <w:sz w:val="28"/>
          <w:szCs w:val="28"/>
        </w:rPr>
        <w:t>к постановлению</w:t>
      </w:r>
    </w:p>
    <w:p w14:paraId="75AB7184" w14:textId="77777777" w:rsidR="004F469C" w:rsidRPr="004F469C" w:rsidRDefault="004F469C" w:rsidP="004F469C">
      <w:pPr>
        <w:pStyle w:val="ConsPlusNormal"/>
        <w:jc w:val="right"/>
        <w:rPr>
          <w:rFonts w:ascii="Times New Roman" w:hAnsi="Times New Roman" w:cs="Times New Roman"/>
          <w:sz w:val="28"/>
          <w:szCs w:val="28"/>
        </w:rPr>
      </w:pPr>
      <w:r w:rsidRPr="004F469C">
        <w:rPr>
          <w:rFonts w:ascii="Times New Roman" w:hAnsi="Times New Roman" w:cs="Times New Roman"/>
          <w:sz w:val="28"/>
          <w:szCs w:val="28"/>
        </w:rPr>
        <w:t>Администрации города Ливны</w:t>
      </w:r>
    </w:p>
    <w:p w14:paraId="4D2ECDD0" w14:textId="77777777" w:rsidR="004F469C" w:rsidRPr="004F469C" w:rsidRDefault="004F469C" w:rsidP="004F469C">
      <w:pPr>
        <w:pStyle w:val="ConsPlusNormal"/>
        <w:jc w:val="right"/>
        <w:rPr>
          <w:rFonts w:ascii="Times New Roman" w:hAnsi="Times New Roman" w:cs="Times New Roman"/>
          <w:sz w:val="28"/>
          <w:szCs w:val="28"/>
        </w:rPr>
      </w:pPr>
      <w:r w:rsidRPr="004F469C">
        <w:rPr>
          <w:rFonts w:ascii="Times New Roman" w:hAnsi="Times New Roman" w:cs="Times New Roman"/>
          <w:sz w:val="28"/>
          <w:szCs w:val="28"/>
        </w:rPr>
        <w:t>от 13 апреля 2023 г. N 36</w:t>
      </w:r>
    </w:p>
    <w:p w14:paraId="179A7DF4" w14:textId="77777777" w:rsidR="004F469C" w:rsidRPr="004F469C" w:rsidRDefault="004F469C" w:rsidP="004F469C">
      <w:pPr>
        <w:pStyle w:val="ConsPlusNormal"/>
        <w:ind w:firstLine="540"/>
        <w:jc w:val="both"/>
        <w:rPr>
          <w:rFonts w:ascii="Times New Roman" w:hAnsi="Times New Roman" w:cs="Times New Roman"/>
          <w:sz w:val="28"/>
          <w:szCs w:val="28"/>
        </w:rPr>
      </w:pPr>
    </w:p>
    <w:p w14:paraId="1CDEC7DE" w14:textId="77777777" w:rsidR="004F469C" w:rsidRPr="004F469C" w:rsidRDefault="004F469C" w:rsidP="004F469C">
      <w:pPr>
        <w:pStyle w:val="ConsPlusTitle"/>
        <w:jc w:val="center"/>
        <w:rPr>
          <w:rFonts w:ascii="Times New Roman" w:hAnsi="Times New Roman" w:cs="Times New Roman"/>
          <w:sz w:val="28"/>
          <w:szCs w:val="28"/>
        </w:rPr>
      </w:pPr>
      <w:bookmarkStart w:id="0" w:name="P43"/>
      <w:bookmarkEnd w:id="0"/>
      <w:r w:rsidRPr="004F469C">
        <w:rPr>
          <w:rFonts w:ascii="Times New Roman" w:hAnsi="Times New Roman" w:cs="Times New Roman"/>
          <w:sz w:val="28"/>
          <w:szCs w:val="28"/>
        </w:rPr>
        <w:t>ПОРЯДОК</w:t>
      </w:r>
    </w:p>
    <w:p w14:paraId="29A65B67" w14:textId="77777777" w:rsidR="004F469C" w:rsidRPr="004F469C" w:rsidRDefault="004F469C" w:rsidP="004F469C">
      <w:pPr>
        <w:pStyle w:val="ConsPlusTitle"/>
        <w:jc w:val="center"/>
        <w:rPr>
          <w:rFonts w:ascii="Times New Roman" w:hAnsi="Times New Roman" w:cs="Times New Roman"/>
          <w:sz w:val="28"/>
          <w:szCs w:val="28"/>
        </w:rPr>
      </w:pPr>
      <w:r w:rsidRPr="004F469C">
        <w:rPr>
          <w:rFonts w:ascii="Times New Roman" w:hAnsi="Times New Roman" w:cs="Times New Roman"/>
          <w:sz w:val="28"/>
          <w:szCs w:val="28"/>
        </w:rPr>
        <w:t>ПРОВЕДЕНИЯ АНТИКОРРУПЦИОННОЙ ЭКСПЕРТИЗЫ</w:t>
      </w:r>
    </w:p>
    <w:p w14:paraId="6E0D4A65" w14:textId="77777777" w:rsidR="004F469C" w:rsidRPr="004F469C" w:rsidRDefault="004F469C" w:rsidP="004F469C">
      <w:pPr>
        <w:pStyle w:val="ConsPlusTitle"/>
        <w:jc w:val="center"/>
        <w:rPr>
          <w:rFonts w:ascii="Times New Roman" w:hAnsi="Times New Roman" w:cs="Times New Roman"/>
          <w:sz w:val="28"/>
          <w:szCs w:val="28"/>
        </w:rPr>
      </w:pPr>
      <w:r w:rsidRPr="004F469C">
        <w:rPr>
          <w:rFonts w:ascii="Times New Roman" w:hAnsi="Times New Roman" w:cs="Times New Roman"/>
          <w:sz w:val="28"/>
          <w:szCs w:val="28"/>
        </w:rPr>
        <w:t>НОРМАТИВНЫХ ПРАВОВЫХ АКТОВ И ПРОЕКТОВ НОРМАТИВНЫХ</w:t>
      </w:r>
    </w:p>
    <w:p w14:paraId="0EEBE594" w14:textId="77777777" w:rsidR="004F469C" w:rsidRPr="004F469C" w:rsidRDefault="004F469C" w:rsidP="004F469C">
      <w:pPr>
        <w:pStyle w:val="ConsPlusTitle"/>
        <w:jc w:val="center"/>
        <w:rPr>
          <w:rFonts w:ascii="Times New Roman" w:hAnsi="Times New Roman" w:cs="Times New Roman"/>
          <w:sz w:val="28"/>
          <w:szCs w:val="28"/>
        </w:rPr>
      </w:pPr>
      <w:r w:rsidRPr="004F469C">
        <w:rPr>
          <w:rFonts w:ascii="Times New Roman" w:hAnsi="Times New Roman" w:cs="Times New Roman"/>
          <w:sz w:val="28"/>
          <w:szCs w:val="28"/>
        </w:rPr>
        <w:t>ПРАВОВЫХ АКТОВ АДМИНИСТРАЦИИ ГОРОДА ЛИВНЫ</w:t>
      </w:r>
    </w:p>
    <w:p w14:paraId="0AD30D00" w14:textId="77777777" w:rsidR="004F469C" w:rsidRPr="004F469C" w:rsidRDefault="004F469C" w:rsidP="004F469C">
      <w:pPr>
        <w:pStyle w:val="ConsPlusNormal"/>
        <w:rPr>
          <w:rFonts w:ascii="Times New Roman" w:hAnsi="Times New Roman" w:cs="Times New Roman"/>
          <w:sz w:val="28"/>
          <w:szCs w:val="28"/>
        </w:rPr>
      </w:pPr>
    </w:p>
    <w:p w14:paraId="47B6DAE9" w14:textId="77777777" w:rsidR="004F469C" w:rsidRPr="004F469C" w:rsidRDefault="004F469C" w:rsidP="004F469C">
      <w:pPr>
        <w:pStyle w:val="ConsPlusTitle"/>
        <w:jc w:val="center"/>
        <w:outlineLvl w:val="1"/>
        <w:rPr>
          <w:rFonts w:ascii="Times New Roman" w:hAnsi="Times New Roman" w:cs="Times New Roman"/>
          <w:sz w:val="28"/>
          <w:szCs w:val="28"/>
        </w:rPr>
      </w:pPr>
      <w:r w:rsidRPr="004F469C">
        <w:rPr>
          <w:rFonts w:ascii="Times New Roman" w:hAnsi="Times New Roman" w:cs="Times New Roman"/>
          <w:sz w:val="28"/>
          <w:szCs w:val="28"/>
        </w:rPr>
        <w:t>1. Общие положения</w:t>
      </w:r>
    </w:p>
    <w:p w14:paraId="4CF8F6A2" w14:textId="77777777" w:rsidR="004F469C" w:rsidRPr="004F469C" w:rsidRDefault="004F469C" w:rsidP="004F469C">
      <w:pPr>
        <w:pStyle w:val="ConsPlusNormal"/>
        <w:ind w:firstLine="540"/>
        <w:jc w:val="both"/>
        <w:rPr>
          <w:rFonts w:ascii="Times New Roman" w:hAnsi="Times New Roman" w:cs="Times New Roman"/>
          <w:sz w:val="28"/>
          <w:szCs w:val="28"/>
        </w:rPr>
      </w:pPr>
    </w:p>
    <w:p w14:paraId="061A8477"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1.1. Настоящий Порядок устанавливает процедуру проведения антикоррупционной экспертизы нормативных правовых актов администрации города Ливны (далее - нормативные акты) и проектов нормативных правовых актов администрации города Ливны (далее - проекты нормативных актов) в целях выявления в них коррупциогенных факторов и недопущения включения в них положений, способствующих созданию условий для проявления коррупции (далее - антикоррупционная экспертиза).</w:t>
      </w:r>
    </w:p>
    <w:p w14:paraId="42587404"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1.2. Антикоррупционная экспертиза проводится в соответствии с </w:t>
      </w:r>
      <w:hyperlink r:id="rId16">
        <w:r w:rsidRPr="004F469C">
          <w:rPr>
            <w:rFonts w:ascii="Times New Roman" w:hAnsi="Times New Roman" w:cs="Times New Roman"/>
            <w:sz w:val="28"/>
            <w:szCs w:val="28"/>
          </w:rPr>
          <w:t>Методикой</w:t>
        </w:r>
      </w:hyperlink>
      <w:r w:rsidRPr="004F469C">
        <w:rPr>
          <w:rFonts w:ascii="Times New Roman" w:hAnsi="Times New Roman" w:cs="Times New Roman"/>
          <w:sz w:val="28"/>
          <w:szCs w:val="28"/>
        </w:rPr>
        <w:t xml:space="preserve"> проведения антикоррупционной экспертизы нормативных правовых актов и проектов нормативных правовых актов (далее - Методика), утвержденной постановлением Правительства Российской Федерации от 26 февраля 2010 года N 96 "Об антикоррупционной экспертизе нормативных правовых актов и проектов нормативных правовых актов".</w:t>
      </w:r>
    </w:p>
    <w:p w14:paraId="56678C6D"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1.3. Антикоррупционную экспертизу проводит юридический отдел администрации города Ливны (далее - юридический отдел).</w:t>
      </w:r>
    </w:p>
    <w:p w14:paraId="5D831CAB" w14:textId="77777777" w:rsidR="004F469C" w:rsidRPr="004F469C" w:rsidRDefault="004F469C" w:rsidP="004F469C">
      <w:pPr>
        <w:pStyle w:val="ConsPlusNormal"/>
        <w:ind w:firstLine="540"/>
        <w:jc w:val="both"/>
        <w:rPr>
          <w:rFonts w:ascii="Times New Roman" w:hAnsi="Times New Roman" w:cs="Times New Roman"/>
          <w:sz w:val="28"/>
          <w:szCs w:val="28"/>
        </w:rPr>
      </w:pPr>
    </w:p>
    <w:p w14:paraId="09EFBB9E" w14:textId="77777777" w:rsidR="004F469C" w:rsidRPr="004F469C" w:rsidRDefault="004F469C" w:rsidP="004F469C">
      <w:pPr>
        <w:pStyle w:val="ConsPlusTitle"/>
        <w:jc w:val="center"/>
        <w:outlineLvl w:val="1"/>
        <w:rPr>
          <w:rFonts w:ascii="Times New Roman" w:hAnsi="Times New Roman" w:cs="Times New Roman"/>
          <w:sz w:val="28"/>
          <w:szCs w:val="28"/>
        </w:rPr>
      </w:pPr>
      <w:r w:rsidRPr="004F469C">
        <w:rPr>
          <w:rFonts w:ascii="Times New Roman" w:hAnsi="Times New Roman" w:cs="Times New Roman"/>
          <w:sz w:val="28"/>
          <w:szCs w:val="28"/>
        </w:rPr>
        <w:t>2. Проведение антикоррупционной экспертизы</w:t>
      </w:r>
    </w:p>
    <w:p w14:paraId="4CFD5AAA" w14:textId="77777777" w:rsidR="004F469C" w:rsidRPr="004F469C" w:rsidRDefault="004F469C" w:rsidP="004F469C">
      <w:pPr>
        <w:pStyle w:val="ConsPlusTitle"/>
        <w:jc w:val="center"/>
        <w:rPr>
          <w:rFonts w:ascii="Times New Roman" w:hAnsi="Times New Roman" w:cs="Times New Roman"/>
          <w:sz w:val="28"/>
          <w:szCs w:val="28"/>
        </w:rPr>
      </w:pPr>
      <w:r w:rsidRPr="004F469C">
        <w:rPr>
          <w:rFonts w:ascii="Times New Roman" w:hAnsi="Times New Roman" w:cs="Times New Roman"/>
          <w:sz w:val="28"/>
          <w:szCs w:val="28"/>
        </w:rPr>
        <w:t>проектов нормативных актов</w:t>
      </w:r>
    </w:p>
    <w:p w14:paraId="2E8C036D" w14:textId="77777777" w:rsidR="004F469C" w:rsidRPr="004F469C" w:rsidRDefault="004F469C" w:rsidP="004F469C">
      <w:pPr>
        <w:pStyle w:val="ConsPlusNormal"/>
        <w:ind w:firstLine="540"/>
        <w:jc w:val="both"/>
        <w:rPr>
          <w:rFonts w:ascii="Times New Roman" w:hAnsi="Times New Roman" w:cs="Times New Roman"/>
          <w:sz w:val="28"/>
          <w:szCs w:val="28"/>
        </w:rPr>
      </w:pPr>
    </w:p>
    <w:p w14:paraId="4C6C3401"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2.1. Антикоррупционная экспертиза проектов нормативных актов проводится в соответствии с </w:t>
      </w:r>
      <w:hyperlink r:id="rId17">
        <w:r w:rsidRPr="004F469C">
          <w:rPr>
            <w:rFonts w:ascii="Times New Roman" w:hAnsi="Times New Roman" w:cs="Times New Roman"/>
            <w:sz w:val="28"/>
            <w:szCs w:val="28"/>
          </w:rPr>
          <w:t>Методикой</w:t>
        </w:r>
      </w:hyperlink>
      <w:r w:rsidRPr="004F469C">
        <w:rPr>
          <w:rFonts w:ascii="Times New Roman" w:hAnsi="Times New Roman" w:cs="Times New Roman"/>
          <w:sz w:val="28"/>
          <w:szCs w:val="28"/>
        </w:rPr>
        <w:t xml:space="preserve"> при проведении правовой экспертизы.</w:t>
      </w:r>
    </w:p>
    <w:p w14:paraId="6E13E82C" w14:textId="77777777" w:rsidR="004F469C" w:rsidRPr="004F469C" w:rsidRDefault="004F469C" w:rsidP="004F469C">
      <w:pPr>
        <w:pStyle w:val="ConsPlusNormal"/>
        <w:ind w:firstLine="540"/>
        <w:jc w:val="both"/>
        <w:rPr>
          <w:rFonts w:ascii="Times New Roman" w:hAnsi="Times New Roman" w:cs="Times New Roman"/>
          <w:sz w:val="28"/>
          <w:szCs w:val="28"/>
        </w:rPr>
      </w:pPr>
      <w:bookmarkStart w:id="1" w:name="P61"/>
      <w:bookmarkEnd w:id="1"/>
      <w:r w:rsidRPr="004F469C">
        <w:rPr>
          <w:rFonts w:ascii="Times New Roman" w:hAnsi="Times New Roman" w:cs="Times New Roman"/>
          <w:sz w:val="28"/>
          <w:szCs w:val="28"/>
        </w:rPr>
        <w:t>2.2. Антикоррупционная экспертиза проекта нормативного акта проводится в срок до 10 рабочих дней со дня его поступления в юридический отдел.</w:t>
      </w:r>
    </w:p>
    <w:p w14:paraId="0CBEC9B6"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2.3. При выявлении в проектах нормативных актов коррупциогенных факторов результаты такой антикоррупционной экспертизы отражаются в заключении, составляемом в пределах срока, установленного </w:t>
      </w:r>
      <w:hyperlink w:anchor="P61">
        <w:r w:rsidRPr="004F469C">
          <w:rPr>
            <w:rFonts w:ascii="Times New Roman" w:hAnsi="Times New Roman" w:cs="Times New Roman"/>
            <w:sz w:val="28"/>
            <w:szCs w:val="28"/>
          </w:rPr>
          <w:t>пунктом 2.2</w:t>
        </w:r>
      </w:hyperlink>
      <w:r w:rsidRPr="004F469C">
        <w:rPr>
          <w:rFonts w:ascii="Times New Roman" w:hAnsi="Times New Roman" w:cs="Times New Roman"/>
          <w:sz w:val="28"/>
          <w:szCs w:val="28"/>
        </w:rPr>
        <w:t xml:space="preserve"> настоящего Порядка.</w:t>
      </w:r>
    </w:p>
    <w:p w14:paraId="0E4D09FC"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В заключении указываются:</w:t>
      </w:r>
    </w:p>
    <w:p w14:paraId="3C84CB3C"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наименование проекта нормативного акта;</w:t>
      </w:r>
    </w:p>
    <w:p w14:paraId="4D758999"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структурные единицы проекта нормативного акта: разделы, главы, статьи, части, пункты, подпункты, абзацы, в которых выявлены коррупциогенные факторы;</w:t>
      </w:r>
    </w:p>
    <w:p w14:paraId="312C9364"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перечень выявленных коррупциогенных факторов;</w:t>
      </w:r>
    </w:p>
    <w:p w14:paraId="161F30E2"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предложения по устранению выявленных коррупциогенных факторов.</w:t>
      </w:r>
    </w:p>
    <w:p w14:paraId="45A30181"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2.4. Заключение носит рекомендательный характер и подлежит обязательному рассмотрению разработчиком проекта нормативного акта в срок не более 3 (трех) рабочих дней со дня его получения.</w:t>
      </w:r>
    </w:p>
    <w:p w14:paraId="197D7C92"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2.5. Коррупциогенные факторы, выявленные при проведении антикоррупционной экспертизы проекта нормативного акта, устраняются разработчиком проекта нормативного акта. Разработчик проекта нормативного акта обеспечивает доработку проекта нормативного акта, после чего вновь направляет проект нормативного акта на повторную экспертизу.</w:t>
      </w:r>
    </w:p>
    <w:p w14:paraId="7E20A42F"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В случае несогласия с заключением о выявлении в проекте нормативного акта коррупциогенных факторов разработчик проекта нормативного акта направляет в юридический отдел мотивированную служебную записку с изложением своих возражений.</w:t>
      </w:r>
    </w:p>
    <w:p w14:paraId="4547934A"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В случае несогласия специалиста юридического отдела с доводами, изложенными в служебной записке разработчика проекта нормативного акта, решение о редакции проекта нормативного акта принимается первым заместителем главы администрации города Ливны.</w:t>
      </w:r>
    </w:p>
    <w:p w14:paraId="65EA4D3B"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2.6. В случае отсутствия в проекте нормативного акта коррупциогенных факторов по итогам проведения антикоррупционной экспертизы проект нормативного акта визируется начальником юридического отдела.</w:t>
      </w:r>
    </w:p>
    <w:p w14:paraId="68A1B7FB" w14:textId="77777777" w:rsidR="004F469C" w:rsidRPr="004F469C" w:rsidRDefault="004F469C" w:rsidP="004F469C">
      <w:pPr>
        <w:pStyle w:val="ConsPlusNormal"/>
        <w:ind w:firstLine="540"/>
        <w:jc w:val="both"/>
        <w:rPr>
          <w:rFonts w:ascii="Times New Roman" w:hAnsi="Times New Roman" w:cs="Times New Roman"/>
          <w:sz w:val="28"/>
          <w:szCs w:val="28"/>
        </w:rPr>
      </w:pPr>
    </w:p>
    <w:p w14:paraId="1F1C1970" w14:textId="77777777" w:rsidR="004F469C" w:rsidRPr="004F469C" w:rsidRDefault="004F469C" w:rsidP="004F469C">
      <w:pPr>
        <w:pStyle w:val="ConsPlusTitle"/>
        <w:jc w:val="center"/>
        <w:outlineLvl w:val="1"/>
        <w:rPr>
          <w:rFonts w:ascii="Times New Roman" w:hAnsi="Times New Roman" w:cs="Times New Roman"/>
          <w:sz w:val="28"/>
          <w:szCs w:val="28"/>
        </w:rPr>
      </w:pPr>
      <w:r w:rsidRPr="004F469C">
        <w:rPr>
          <w:rFonts w:ascii="Times New Roman" w:hAnsi="Times New Roman" w:cs="Times New Roman"/>
          <w:sz w:val="28"/>
          <w:szCs w:val="28"/>
        </w:rPr>
        <w:t>3. Проведение антикоррупционной экспертизы нормативных актов</w:t>
      </w:r>
    </w:p>
    <w:p w14:paraId="14089DD4" w14:textId="77777777" w:rsidR="004F469C" w:rsidRPr="004F469C" w:rsidRDefault="004F469C" w:rsidP="004F469C">
      <w:pPr>
        <w:pStyle w:val="ConsPlusNormal"/>
        <w:ind w:firstLine="540"/>
        <w:jc w:val="both"/>
        <w:rPr>
          <w:rFonts w:ascii="Times New Roman" w:hAnsi="Times New Roman" w:cs="Times New Roman"/>
          <w:sz w:val="28"/>
          <w:szCs w:val="28"/>
        </w:rPr>
      </w:pPr>
    </w:p>
    <w:p w14:paraId="299B9413"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3.1. Проверка наличия в нормативных актах коррупциогенных факторов проводится юридическим отделом в ходе мониторинга применения нормативных актов в соответствии с </w:t>
      </w:r>
      <w:hyperlink r:id="rId18">
        <w:r w:rsidRPr="004F469C">
          <w:rPr>
            <w:rFonts w:ascii="Times New Roman" w:hAnsi="Times New Roman" w:cs="Times New Roman"/>
            <w:sz w:val="28"/>
            <w:szCs w:val="28"/>
          </w:rPr>
          <w:t>Методикой</w:t>
        </w:r>
      </w:hyperlink>
      <w:r w:rsidRPr="004F469C">
        <w:rPr>
          <w:rFonts w:ascii="Times New Roman" w:hAnsi="Times New Roman" w:cs="Times New Roman"/>
          <w:sz w:val="28"/>
          <w:szCs w:val="28"/>
        </w:rPr>
        <w:t>.</w:t>
      </w:r>
    </w:p>
    <w:p w14:paraId="508C705F" w14:textId="77777777" w:rsidR="004F469C" w:rsidRPr="004F469C" w:rsidRDefault="004F469C" w:rsidP="004F469C">
      <w:pPr>
        <w:pStyle w:val="ConsPlusNormal"/>
        <w:ind w:firstLine="540"/>
        <w:jc w:val="both"/>
        <w:rPr>
          <w:rFonts w:ascii="Times New Roman" w:hAnsi="Times New Roman" w:cs="Times New Roman"/>
          <w:sz w:val="28"/>
          <w:szCs w:val="28"/>
        </w:rPr>
      </w:pPr>
      <w:bookmarkStart w:id="2" w:name="P77"/>
      <w:bookmarkEnd w:id="2"/>
      <w:r w:rsidRPr="004F469C">
        <w:rPr>
          <w:rFonts w:ascii="Times New Roman" w:hAnsi="Times New Roman" w:cs="Times New Roman"/>
          <w:sz w:val="28"/>
          <w:szCs w:val="28"/>
        </w:rPr>
        <w:t>3.2. Основаниями для проведения антикоррупционной экспертизы нормативных актов при мониторинге их применения являются:</w:t>
      </w:r>
    </w:p>
    <w:p w14:paraId="36BFD3B0"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1) информация о наличии обращений граждан или организаций, предписаний Федеральной антимонопольной службы и ее территориальных органов, экспертных заключений Министерства юстиции Российской Федерации и его территориальных органов, иных документов и информации, содержащих сведения о наличии (возможности наличия) в нормативном акте коррупциогенных факторов;</w:t>
      </w:r>
    </w:p>
    <w:p w14:paraId="7828E558"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2) судебное оспаривание нормативного акта;</w:t>
      </w:r>
    </w:p>
    <w:p w14:paraId="53F35C13"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3) принятие мер прокурорского реагирования в отношении нормативного акта;</w:t>
      </w:r>
    </w:p>
    <w:p w14:paraId="3A202F87"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4) собственная инициатива.</w:t>
      </w:r>
    </w:p>
    <w:p w14:paraId="7FCC13B9"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3.3. Срок проведения антикоррупционной экспертизы нормативного акта составляет 10 рабочих дней со дня возникновения одного из оснований, указанных в </w:t>
      </w:r>
      <w:hyperlink w:anchor="P77">
        <w:r w:rsidRPr="004F469C">
          <w:rPr>
            <w:rFonts w:ascii="Times New Roman" w:hAnsi="Times New Roman" w:cs="Times New Roman"/>
            <w:sz w:val="28"/>
            <w:szCs w:val="28"/>
          </w:rPr>
          <w:t>пункте 3.2</w:t>
        </w:r>
      </w:hyperlink>
      <w:r w:rsidRPr="004F469C">
        <w:rPr>
          <w:rFonts w:ascii="Times New Roman" w:hAnsi="Times New Roman" w:cs="Times New Roman"/>
          <w:sz w:val="28"/>
          <w:szCs w:val="28"/>
        </w:rPr>
        <w:t xml:space="preserve"> настоящего Порядка.</w:t>
      </w:r>
    </w:p>
    <w:p w14:paraId="531D9D90"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3.4. При обнаружении в нормативном акте коррупциогенных факторов составляется письменное заключение, которое передается в отраслевой (функциональный) орган, структурное подразделение администрации города Ливны для рассмотрения и принятия решения о дальнейшем применении, отмене или внесении в нормативный акт изменений.</w:t>
      </w:r>
    </w:p>
    <w:p w14:paraId="323272CF"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В заключении указываются:</w:t>
      </w:r>
    </w:p>
    <w:p w14:paraId="546B2C57"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дата подготовки заключения;</w:t>
      </w:r>
    </w:p>
    <w:p w14:paraId="2E90E7D6"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основание проведения антикоррупционной экспертизы нормативного акта при мониторинге;</w:t>
      </w:r>
    </w:p>
    <w:p w14:paraId="081ADB9B"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дата принятия, номер, наименование нормативного акта, являющегося объектом антикоррупционной экспертизы;</w:t>
      </w:r>
    </w:p>
    <w:p w14:paraId="09677B24"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положения нормативного акта, содержащие коррупциогенные факторы;</w:t>
      </w:r>
    </w:p>
    <w:p w14:paraId="61EBBF89"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предложения о способах устранения выявленных в нормативном акте коррупциогенных факторов.</w:t>
      </w:r>
    </w:p>
    <w:p w14:paraId="2C1FD219"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3.5. В случае несогласия с заключением о выявлении в нормативном акте коррупциогенных факторов отраслевой (функциональный) орган, структурное подразделение администрации города Ливны направляет в юридический отдел мотивированную служебную записку с изложением своих возражений.</w:t>
      </w:r>
    </w:p>
    <w:p w14:paraId="5BCBCF10"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В случае несогласия специалиста юридического отдела с доводами, изложенными в служебной записке, решение о дальнейшем применении, отмене нормативного акта или внесении изменений в нормативный акт принимается первым заместителем главы администрации города Ливны.</w:t>
      </w:r>
    </w:p>
    <w:p w14:paraId="34D38BAE" w14:textId="77777777" w:rsidR="004F469C" w:rsidRPr="004F469C" w:rsidRDefault="004F469C" w:rsidP="004F469C">
      <w:pPr>
        <w:pStyle w:val="ConsPlusNormal"/>
        <w:ind w:firstLine="540"/>
        <w:jc w:val="both"/>
        <w:rPr>
          <w:rFonts w:ascii="Times New Roman" w:hAnsi="Times New Roman" w:cs="Times New Roman"/>
          <w:sz w:val="28"/>
          <w:szCs w:val="28"/>
        </w:rPr>
      </w:pPr>
    </w:p>
    <w:p w14:paraId="32A25725" w14:textId="77777777" w:rsidR="004F469C" w:rsidRPr="004F469C" w:rsidRDefault="004F469C" w:rsidP="004F469C">
      <w:pPr>
        <w:pStyle w:val="ConsPlusTitle"/>
        <w:jc w:val="center"/>
        <w:outlineLvl w:val="1"/>
        <w:rPr>
          <w:rFonts w:ascii="Times New Roman" w:hAnsi="Times New Roman" w:cs="Times New Roman"/>
          <w:sz w:val="28"/>
          <w:szCs w:val="28"/>
        </w:rPr>
      </w:pPr>
      <w:r w:rsidRPr="004F469C">
        <w:rPr>
          <w:rFonts w:ascii="Times New Roman" w:hAnsi="Times New Roman" w:cs="Times New Roman"/>
          <w:sz w:val="28"/>
          <w:szCs w:val="28"/>
        </w:rPr>
        <w:t>4. Независимая антикоррупционная экспертиза</w:t>
      </w:r>
    </w:p>
    <w:p w14:paraId="18F6047B" w14:textId="77777777" w:rsidR="004F469C" w:rsidRPr="004F469C" w:rsidRDefault="004F469C" w:rsidP="004F469C">
      <w:pPr>
        <w:pStyle w:val="ConsPlusNormal"/>
        <w:ind w:firstLine="540"/>
        <w:jc w:val="both"/>
        <w:rPr>
          <w:rFonts w:ascii="Times New Roman" w:hAnsi="Times New Roman" w:cs="Times New Roman"/>
          <w:sz w:val="28"/>
          <w:szCs w:val="28"/>
        </w:rPr>
      </w:pPr>
    </w:p>
    <w:p w14:paraId="31169496"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4.1. Независимая антикоррупционная экспертиза проводится юридическими лицами и физическими лицами,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в соответствии с </w:t>
      </w:r>
      <w:hyperlink r:id="rId19">
        <w:r w:rsidRPr="004F469C">
          <w:rPr>
            <w:rFonts w:ascii="Times New Roman" w:hAnsi="Times New Roman" w:cs="Times New Roman"/>
            <w:sz w:val="28"/>
            <w:szCs w:val="28"/>
          </w:rPr>
          <w:t>Методикой</w:t>
        </w:r>
      </w:hyperlink>
      <w:r w:rsidRPr="004F469C">
        <w:rPr>
          <w:rFonts w:ascii="Times New Roman" w:hAnsi="Times New Roman" w:cs="Times New Roman"/>
          <w:sz w:val="28"/>
          <w:szCs w:val="28"/>
        </w:rPr>
        <w:t>.</w:t>
      </w:r>
    </w:p>
    <w:p w14:paraId="4A4F1748"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 xml:space="preserve">4.2. Независимая антикоррупционная экспертиза не может проводиться физическими лицами и юридическими лицами, указанными в </w:t>
      </w:r>
      <w:hyperlink r:id="rId20">
        <w:r w:rsidRPr="004F469C">
          <w:rPr>
            <w:rFonts w:ascii="Times New Roman" w:hAnsi="Times New Roman" w:cs="Times New Roman"/>
            <w:sz w:val="28"/>
            <w:szCs w:val="28"/>
          </w:rPr>
          <w:t>части 1.1 статьи 5</w:t>
        </w:r>
      </w:hyperlink>
      <w:r w:rsidRPr="004F469C">
        <w:rPr>
          <w:rFonts w:ascii="Times New Roman" w:hAnsi="Times New Roman" w:cs="Times New Roman"/>
          <w:sz w:val="28"/>
          <w:szCs w:val="28"/>
        </w:rPr>
        <w:t xml:space="preserve"> Федерального закона от 17 июля 2009 года N 172-ФЗ "Об антикоррупционной экспертизе нормативных правовых актов и проектов нормативных правовых актов".</w:t>
      </w:r>
    </w:p>
    <w:p w14:paraId="573D085C"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4.3. Объектами независимой антикоррупционной экспертизы являются размещенные на официальном сайте администрации города Ливны в информационно-телекоммуникационной сети Интернет проекты нормативных актов.</w:t>
      </w:r>
    </w:p>
    <w:p w14:paraId="5B769E24"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4.4. Для проведения независимой экспертизы разработчик проекта нормативного акта осуществляет мероприятия по размещению его в течение рабочего дня, соответствующего дню направления его на рассмотрение в юридический отдел для проведения антикоррупционной экспертизы, с указанием почтового адреса и адреса электронной почты, на которые могут быть направлены заключения по результатам независимой антикоррупционной экспертизы, дат начала и окончания приема заключений по результатам независимой антикоррупционной экспертизы на официальном сайте администрации города Ливны в информационно-телекоммуникационной сети Интернет.</w:t>
      </w:r>
    </w:p>
    <w:p w14:paraId="709DBA6B"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Срок проведения независимой экспертизы проекта нормативного акта не может превышать 10 рабочих дней со дня его размещения в информационно-телекоммуникационной сети Интернет.</w:t>
      </w:r>
    </w:p>
    <w:p w14:paraId="6E0597ED"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4.5. Результаты независимой антикоррупционной экспертизы отражаются в заключении, составленном по форме, утверждаемой Министерством юстиции Российской Федерации.</w:t>
      </w:r>
    </w:p>
    <w:p w14:paraId="67A23F14" w14:textId="77777777" w:rsidR="004F469C" w:rsidRPr="004F469C" w:rsidRDefault="004F469C" w:rsidP="004F469C">
      <w:pPr>
        <w:pStyle w:val="ConsPlusNormal"/>
        <w:ind w:firstLine="540"/>
        <w:jc w:val="both"/>
        <w:rPr>
          <w:rFonts w:ascii="Times New Roman" w:hAnsi="Times New Roman" w:cs="Times New Roman"/>
          <w:sz w:val="28"/>
          <w:szCs w:val="28"/>
        </w:rPr>
      </w:pPr>
      <w:r w:rsidRPr="004F469C">
        <w:rPr>
          <w:rFonts w:ascii="Times New Roman" w:hAnsi="Times New Roman" w:cs="Times New Roman"/>
          <w:sz w:val="28"/>
          <w:szCs w:val="28"/>
        </w:rPr>
        <w:t>4.6. Заключение по результатам независимой антикоррупционной экспертизы носит рекомендательный характер и подлежит обязательному рассмотрению разработчиком нормативного акта в течение 30 дней со дня его получения. По результатам рассмотрения гражданину или организации, проводившим независимую экспертизу, направляется мотивированный ответ, за исключением случаев, когда в заключении отсутствует предложение о способе устранения выявленных коррупциогенных факторов.</w:t>
      </w:r>
    </w:p>
    <w:p w14:paraId="565AD654" w14:textId="77777777" w:rsidR="004F469C" w:rsidRPr="004F469C" w:rsidRDefault="004F469C" w:rsidP="004F469C">
      <w:pPr>
        <w:pStyle w:val="ConsPlusNormal"/>
        <w:ind w:firstLine="540"/>
        <w:jc w:val="both"/>
        <w:rPr>
          <w:rFonts w:ascii="Times New Roman" w:hAnsi="Times New Roman" w:cs="Times New Roman"/>
          <w:sz w:val="28"/>
          <w:szCs w:val="28"/>
        </w:rPr>
      </w:pPr>
    </w:p>
    <w:p w14:paraId="75DD3C37" w14:textId="77777777" w:rsidR="004F469C" w:rsidRPr="004F469C" w:rsidRDefault="004F469C" w:rsidP="004F469C">
      <w:pPr>
        <w:pStyle w:val="ConsPlusNormal"/>
        <w:ind w:firstLine="540"/>
        <w:jc w:val="both"/>
        <w:rPr>
          <w:rFonts w:ascii="Times New Roman" w:hAnsi="Times New Roman" w:cs="Times New Roman"/>
          <w:sz w:val="28"/>
          <w:szCs w:val="28"/>
        </w:rPr>
      </w:pPr>
    </w:p>
    <w:p w14:paraId="15E2235A" w14:textId="77777777" w:rsidR="004F469C" w:rsidRPr="004F469C" w:rsidRDefault="004F469C" w:rsidP="004F469C">
      <w:pPr>
        <w:spacing w:after="0" w:line="240" w:lineRule="auto"/>
        <w:rPr>
          <w:rFonts w:ascii="Times New Roman" w:hAnsi="Times New Roman" w:cs="Times New Roman"/>
          <w:sz w:val="28"/>
          <w:szCs w:val="28"/>
        </w:rPr>
      </w:pPr>
    </w:p>
    <w:sectPr w:rsidR="004F469C" w:rsidRPr="004F469C" w:rsidSect="004F46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69C"/>
    <w:rsid w:val="004427BC"/>
    <w:rsid w:val="004F4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EB3AC"/>
  <w15:chartTrackingRefBased/>
  <w15:docId w15:val="{4A153272-0849-44FD-B06F-31EEDC181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F46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F46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F469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F469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F469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F469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F469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F469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F469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469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F469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F469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F469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F469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F469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F469C"/>
    <w:rPr>
      <w:rFonts w:eastAsiaTheme="majorEastAsia" w:cstheme="majorBidi"/>
      <w:color w:val="595959" w:themeColor="text1" w:themeTint="A6"/>
    </w:rPr>
  </w:style>
  <w:style w:type="character" w:customStyle="1" w:styleId="80">
    <w:name w:val="Заголовок 8 Знак"/>
    <w:basedOn w:val="a0"/>
    <w:link w:val="8"/>
    <w:uiPriority w:val="9"/>
    <w:semiHidden/>
    <w:rsid w:val="004F469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F469C"/>
    <w:rPr>
      <w:rFonts w:eastAsiaTheme="majorEastAsia" w:cstheme="majorBidi"/>
      <w:color w:val="272727" w:themeColor="text1" w:themeTint="D8"/>
    </w:rPr>
  </w:style>
  <w:style w:type="paragraph" w:styleId="a3">
    <w:name w:val="Title"/>
    <w:basedOn w:val="a"/>
    <w:next w:val="a"/>
    <w:link w:val="a4"/>
    <w:uiPriority w:val="10"/>
    <w:qFormat/>
    <w:rsid w:val="004F46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F46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469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F469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F469C"/>
    <w:pPr>
      <w:spacing w:before="160"/>
      <w:jc w:val="center"/>
    </w:pPr>
    <w:rPr>
      <w:i/>
      <w:iCs/>
      <w:color w:val="404040" w:themeColor="text1" w:themeTint="BF"/>
    </w:rPr>
  </w:style>
  <w:style w:type="character" w:customStyle="1" w:styleId="22">
    <w:name w:val="Цитата 2 Знак"/>
    <w:basedOn w:val="a0"/>
    <w:link w:val="21"/>
    <w:uiPriority w:val="29"/>
    <w:rsid w:val="004F469C"/>
    <w:rPr>
      <w:i/>
      <w:iCs/>
      <w:color w:val="404040" w:themeColor="text1" w:themeTint="BF"/>
    </w:rPr>
  </w:style>
  <w:style w:type="paragraph" w:styleId="a7">
    <w:name w:val="List Paragraph"/>
    <w:basedOn w:val="a"/>
    <w:uiPriority w:val="34"/>
    <w:qFormat/>
    <w:rsid w:val="004F469C"/>
    <w:pPr>
      <w:ind w:left="720"/>
      <w:contextualSpacing/>
    </w:pPr>
  </w:style>
  <w:style w:type="character" w:styleId="a8">
    <w:name w:val="Intense Emphasis"/>
    <w:basedOn w:val="a0"/>
    <w:uiPriority w:val="21"/>
    <w:qFormat/>
    <w:rsid w:val="004F469C"/>
    <w:rPr>
      <w:i/>
      <w:iCs/>
      <w:color w:val="2F5496" w:themeColor="accent1" w:themeShade="BF"/>
    </w:rPr>
  </w:style>
  <w:style w:type="paragraph" w:styleId="a9">
    <w:name w:val="Intense Quote"/>
    <w:basedOn w:val="a"/>
    <w:next w:val="a"/>
    <w:link w:val="aa"/>
    <w:uiPriority w:val="30"/>
    <w:qFormat/>
    <w:rsid w:val="004F46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F469C"/>
    <w:rPr>
      <w:i/>
      <w:iCs/>
      <w:color w:val="2F5496" w:themeColor="accent1" w:themeShade="BF"/>
    </w:rPr>
  </w:style>
  <w:style w:type="character" w:styleId="ab">
    <w:name w:val="Intense Reference"/>
    <w:basedOn w:val="a0"/>
    <w:uiPriority w:val="32"/>
    <w:qFormat/>
    <w:rsid w:val="004F469C"/>
    <w:rPr>
      <w:b/>
      <w:bCs/>
      <w:smallCaps/>
      <w:color w:val="2F5496" w:themeColor="accent1" w:themeShade="BF"/>
      <w:spacing w:val="5"/>
    </w:rPr>
  </w:style>
  <w:style w:type="paragraph" w:customStyle="1" w:styleId="ConsPlusNormal">
    <w:name w:val="ConsPlusNormal"/>
    <w:rsid w:val="004F469C"/>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4F469C"/>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4F469C"/>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7&amp;n=25294" TargetMode="External"/><Relationship Id="rId13" Type="http://schemas.openxmlformats.org/officeDocument/2006/relationships/hyperlink" Target="https://login.consultant.ru/link/?req=doc&amp;base=RLAW127&amp;n=46033" TargetMode="External"/><Relationship Id="rId18" Type="http://schemas.openxmlformats.org/officeDocument/2006/relationships/hyperlink" Target="https://login.consultant.ru/link/?req=doc&amp;base=LAW&amp;n=475604&amp;dst=100027"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ogin.consultant.ru/link/?req=doc&amp;base=RLAW127&amp;n=59599" TargetMode="External"/><Relationship Id="rId12" Type="http://schemas.openxmlformats.org/officeDocument/2006/relationships/hyperlink" Target="https://login.consultant.ru/link/?req=doc&amp;base=RLAW127&amp;n=43871" TargetMode="External"/><Relationship Id="rId17" Type="http://schemas.openxmlformats.org/officeDocument/2006/relationships/hyperlink" Target="https://login.consultant.ru/link/?req=doc&amp;base=LAW&amp;n=475604&amp;dst=100027" TargetMode="External"/><Relationship Id="rId2" Type="http://schemas.openxmlformats.org/officeDocument/2006/relationships/settings" Target="settings.xml"/><Relationship Id="rId16" Type="http://schemas.openxmlformats.org/officeDocument/2006/relationships/hyperlink" Target="https://login.consultant.ru/link/?req=doc&amp;base=LAW&amp;n=475604&amp;dst=100027" TargetMode="External"/><Relationship Id="rId20" Type="http://schemas.openxmlformats.org/officeDocument/2006/relationships/hyperlink" Target="https://login.consultant.ru/link/?req=doc&amp;base=LAW&amp;n=487010&amp;dst=13" TargetMode="External"/><Relationship Id="rId1" Type="http://schemas.openxmlformats.org/officeDocument/2006/relationships/styles" Target="styles.xml"/><Relationship Id="rId6" Type="http://schemas.openxmlformats.org/officeDocument/2006/relationships/hyperlink" Target="https://login.consultant.ru/link/?req=doc&amp;base=RLAW127&amp;n=111840&amp;dst=100008" TargetMode="External"/><Relationship Id="rId11" Type="http://schemas.openxmlformats.org/officeDocument/2006/relationships/hyperlink" Target="https://login.consultant.ru/link/?req=doc&amp;base=RLAW127&amp;n=41246" TargetMode="External"/><Relationship Id="rId5" Type="http://schemas.openxmlformats.org/officeDocument/2006/relationships/hyperlink" Target="https://login.consultant.ru/link/?req=doc&amp;base=LAW&amp;n=475604" TargetMode="External"/><Relationship Id="rId15" Type="http://schemas.openxmlformats.org/officeDocument/2006/relationships/hyperlink" Target="https://login.consultant.ru/link/?req=doc&amp;base=RLAW127&amp;n=57459" TargetMode="External"/><Relationship Id="rId10" Type="http://schemas.openxmlformats.org/officeDocument/2006/relationships/hyperlink" Target="https://login.consultant.ru/link/?req=doc&amp;base=RLAW127&amp;n=41214" TargetMode="External"/><Relationship Id="rId19" Type="http://schemas.openxmlformats.org/officeDocument/2006/relationships/hyperlink" Target="https://login.consultant.ru/link/?req=doc&amp;base=LAW&amp;n=475604&amp;dst=100027" TargetMode="External"/><Relationship Id="rId4" Type="http://schemas.openxmlformats.org/officeDocument/2006/relationships/hyperlink" Target="https://login.consultant.ru/link/?req=doc&amp;base=LAW&amp;n=487010" TargetMode="External"/><Relationship Id="rId9" Type="http://schemas.openxmlformats.org/officeDocument/2006/relationships/hyperlink" Target="https://login.consultant.ru/link/?req=doc&amp;base=RLAW127&amp;n=38900" TargetMode="External"/><Relationship Id="rId14" Type="http://schemas.openxmlformats.org/officeDocument/2006/relationships/hyperlink" Target="https://login.consultant.ru/link/?req=doc&amp;base=RLAW127&amp;n=4710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1796</Words>
  <Characters>10241</Characters>
  <Application>Microsoft Office Word</Application>
  <DocSecurity>0</DocSecurity>
  <Lines>85</Lines>
  <Paragraphs>24</Paragraphs>
  <ScaleCrop>false</ScaleCrop>
  <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dc:creator>
  <cp:keywords/>
  <dc:description/>
  <cp:lastModifiedBy>Digital</cp:lastModifiedBy>
  <cp:revision>1</cp:revision>
  <dcterms:created xsi:type="dcterms:W3CDTF">2026-10-09T13:19:00Z</dcterms:created>
  <dcterms:modified xsi:type="dcterms:W3CDTF">2026-10-09T13:22:00Z</dcterms:modified>
</cp:coreProperties>
</file>